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E7475E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</w:t>
      </w:r>
      <w:r w:rsidR="00B47660">
        <w:rPr>
          <w:rFonts w:ascii="GHEA Grapalat" w:hAnsi="GHEA Grapalat"/>
          <w:b/>
          <w:szCs w:val="24"/>
        </w:rPr>
        <w:t>е</w:t>
      </w:r>
    </w:p>
    <w:p w:rsidR="005461BC" w:rsidRPr="00C656BA" w:rsidRDefault="008647BA" w:rsidP="006D3D98">
      <w:pPr>
        <w:tabs>
          <w:tab w:val="left" w:pos="6804"/>
        </w:tabs>
        <w:spacing w:line="360" w:lineRule="auto"/>
        <w:ind w:left="-900"/>
        <w:jc w:val="both"/>
        <w:rPr>
          <w:rFonts w:ascii="GHEA Grapalat" w:hAnsi="GHEA Grapalat"/>
          <w:sz w:val="20"/>
        </w:rPr>
      </w:pPr>
      <w:r w:rsidRPr="0078516A">
        <w:rPr>
          <w:rFonts w:ascii="GHEA Grapalat" w:hAnsi="GHEA Grapalat"/>
          <w:sz w:val="20"/>
        </w:rPr>
        <w:t xml:space="preserve">       </w:t>
      </w:r>
      <w:r w:rsidR="002074A5" w:rsidRPr="002074A5">
        <w:rPr>
          <w:rFonts w:ascii="GHEA Grapalat" w:hAnsi="GHEA Grapalat"/>
          <w:sz w:val="20"/>
        </w:rPr>
        <w:t>Общинное учереждение «Вывоз мусора и санитарная очистка Еревана»</w:t>
      </w:r>
      <w:r w:rsidR="00BE7E3F" w:rsidRPr="00BE7E3F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>ниже представляет информацию о договор</w:t>
      </w:r>
      <w:r w:rsidR="00E1206C">
        <w:rPr>
          <w:rFonts w:ascii="GHEA Grapalat" w:hAnsi="GHEA Grapalat"/>
          <w:sz w:val="20"/>
        </w:rPr>
        <w:t>ах</w:t>
      </w:r>
      <w:r w:rsidR="005461BC" w:rsidRPr="00BE7E3F">
        <w:rPr>
          <w:rFonts w:ascii="GHEA Grapalat" w:hAnsi="GHEA Grapalat"/>
          <w:sz w:val="20"/>
        </w:rPr>
        <w:t xml:space="preserve"> </w:t>
      </w:r>
      <w:r w:rsidR="003939D3" w:rsidRPr="00BE7E3F">
        <w:rPr>
          <w:rFonts w:ascii="GHEA Grapalat" w:hAnsi="GHEA Grapalat"/>
          <w:sz w:val="20"/>
        </w:rPr>
        <w:t>№</w:t>
      </w:r>
      <w:r w:rsidRPr="00BE7E3F">
        <w:rPr>
          <w:rFonts w:ascii="GHEA Grapalat" w:hAnsi="GHEA Grapalat"/>
          <w:sz w:val="20"/>
        </w:rPr>
        <w:t xml:space="preserve"> </w:t>
      </w:r>
      <w:r w:rsidR="00BE7E3F" w:rsidRPr="00BE7E3F">
        <w:rPr>
          <w:rFonts w:ascii="GHEA Grapalat" w:hAnsi="GHEA Grapalat"/>
          <w:sz w:val="20"/>
        </w:rPr>
        <w:t>EASM-GH</w:t>
      </w:r>
      <w:r w:rsidR="00572895">
        <w:rPr>
          <w:rFonts w:ascii="GHEA Grapalat" w:hAnsi="GHEA Grapalat"/>
          <w:sz w:val="20"/>
          <w:lang w:val="en-US"/>
        </w:rPr>
        <w:t>AP</w:t>
      </w:r>
      <w:r w:rsidR="00BE7E3F" w:rsidRPr="00BE7E3F">
        <w:rPr>
          <w:rFonts w:ascii="GHEA Grapalat" w:hAnsi="GHEA Grapalat"/>
          <w:sz w:val="20"/>
        </w:rPr>
        <w:t>DzB-</w:t>
      </w:r>
      <w:r w:rsidR="00C656BA" w:rsidRPr="00C656BA">
        <w:rPr>
          <w:rFonts w:ascii="GHEA Grapalat" w:hAnsi="GHEA Grapalat"/>
          <w:sz w:val="20"/>
        </w:rPr>
        <w:t>2</w:t>
      </w:r>
      <w:r w:rsidR="002074A5">
        <w:rPr>
          <w:rFonts w:ascii="GHEA Grapalat" w:hAnsi="GHEA Grapalat"/>
          <w:sz w:val="20"/>
        </w:rPr>
        <w:t>1</w:t>
      </w:r>
      <w:r w:rsidR="00BE7E3F" w:rsidRPr="00BE7E3F">
        <w:rPr>
          <w:rFonts w:ascii="GHEA Grapalat" w:hAnsi="GHEA Grapalat"/>
          <w:sz w:val="20"/>
        </w:rPr>
        <w:t>/</w:t>
      </w:r>
      <w:r w:rsidR="00516F5D" w:rsidRPr="00516F5D">
        <w:rPr>
          <w:rFonts w:ascii="GHEA Grapalat" w:hAnsi="GHEA Grapalat"/>
          <w:sz w:val="20"/>
        </w:rPr>
        <w:t>7</w:t>
      </w:r>
      <w:r w:rsidR="00E1206C">
        <w:rPr>
          <w:rFonts w:ascii="GHEA Grapalat" w:hAnsi="GHEA Grapalat"/>
          <w:sz w:val="20"/>
        </w:rPr>
        <w:t>-2</w:t>
      </w:r>
      <w:r w:rsidR="00516F5D" w:rsidRPr="00516F5D">
        <w:rPr>
          <w:rFonts w:ascii="GHEA Grapalat" w:hAnsi="GHEA Grapalat"/>
          <w:sz w:val="20"/>
        </w:rPr>
        <w:t xml:space="preserve">, </w:t>
      </w:r>
      <w:r w:rsidR="00516F5D" w:rsidRPr="00BE7E3F">
        <w:rPr>
          <w:rFonts w:ascii="GHEA Grapalat" w:hAnsi="GHEA Grapalat"/>
          <w:sz w:val="20"/>
        </w:rPr>
        <w:t>№ EASM-GH</w:t>
      </w:r>
      <w:r w:rsidR="00516F5D">
        <w:rPr>
          <w:rFonts w:ascii="GHEA Grapalat" w:hAnsi="GHEA Grapalat"/>
          <w:sz w:val="20"/>
          <w:lang w:val="en-US"/>
        </w:rPr>
        <w:t>AP</w:t>
      </w:r>
      <w:r w:rsidR="00516F5D" w:rsidRPr="00BE7E3F">
        <w:rPr>
          <w:rFonts w:ascii="GHEA Grapalat" w:hAnsi="GHEA Grapalat"/>
          <w:sz w:val="20"/>
        </w:rPr>
        <w:t>DzB-</w:t>
      </w:r>
      <w:r w:rsidR="00516F5D" w:rsidRPr="00C656BA">
        <w:rPr>
          <w:rFonts w:ascii="GHEA Grapalat" w:hAnsi="GHEA Grapalat"/>
          <w:sz w:val="20"/>
        </w:rPr>
        <w:t>2</w:t>
      </w:r>
      <w:r w:rsidR="00516F5D">
        <w:rPr>
          <w:rFonts w:ascii="GHEA Grapalat" w:hAnsi="GHEA Grapalat"/>
          <w:sz w:val="20"/>
        </w:rPr>
        <w:t>1</w:t>
      </w:r>
      <w:r w:rsidR="00516F5D" w:rsidRPr="00BE7E3F">
        <w:rPr>
          <w:rFonts w:ascii="GHEA Grapalat" w:hAnsi="GHEA Grapalat"/>
          <w:sz w:val="20"/>
        </w:rPr>
        <w:t>/</w:t>
      </w:r>
      <w:r w:rsidR="00516F5D" w:rsidRPr="00516F5D">
        <w:rPr>
          <w:rFonts w:ascii="GHEA Grapalat" w:hAnsi="GHEA Grapalat"/>
          <w:sz w:val="20"/>
        </w:rPr>
        <w:t>7</w:t>
      </w:r>
      <w:r w:rsidR="00516F5D">
        <w:rPr>
          <w:rFonts w:ascii="GHEA Grapalat" w:hAnsi="GHEA Grapalat"/>
          <w:sz w:val="20"/>
        </w:rPr>
        <w:t>-</w:t>
      </w:r>
      <w:r w:rsidR="00516F5D" w:rsidRPr="00516F5D">
        <w:rPr>
          <w:rFonts w:ascii="GHEA Grapalat" w:hAnsi="GHEA Grapalat"/>
          <w:sz w:val="20"/>
        </w:rPr>
        <w:t>3</w:t>
      </w:r>
      <w:r w:rsidR="00B842E5" w:rsidRPr="00B842E5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 xml:space="preserve">заключенном </w:t>
      </w:r>
      <w:r w:rsidR="00516F5D" w:rsidRPr="00516F5D">
        <w:rPr>
          <w:rFonts w:ascii="GHEA Grapalat" w:hAnsi="GHEA Grapalat"/>
          <w:sz w:val="20"/>
        </w:rPr>
        <w:t>19</w:t>
      </w:r>
      <w:r w:rsidR="0046791D">
        <w:rPr>
          <w:rFonts w:ascii="GHEA Grapalat" w:hAnsi="GHEA Grapalat"/>
          <w:sz w:val="20"/>
          <w:lang w:val="hy-AM"/>
        </w:rPr>
        <w:t>.</w:t>
      </w:r>
      <w:r w:rsidR="002074A5">
        <w:rPr>
          <w:rFonts w:ascii="GHEA Grapalat" w:hAnsi="GHEA Grapalat"/>
          <w:sz w:val="20"/>
        </w:rPr>
        <w:t>0</w:t>
      </w:r>
      <w:r w:rsidR="00E1206C">
        <w:rPr>
          <w:rFonts w:ascii="GHEA Grapalat" w:hAnsi="GHEA Grapalat"/>
          <w:sz w:val="20"/>
        </w:rPr>
        <w:t>4</w:t>
      </w:r>
      <w:r w:rsidR="0046791D">
        <w:rPr>
          <w:rFonts w:ascii="GHEA Grapalat" w:hAnsi="GHEA Grapalat"/>
          <w:sz w:val="20"/>
          <w:lang w:val="hy-AM"/>
        </w:rPr>
        <w:t>.</w:t>
      </w:r>
      <w:r w:rsidR="005461BC" w:rsidRPr="00BE7E3F">
        <w:rPr>
          <w:rFonts w:ascii="GHEA Grapalat" w:hAnsi="GHEA Grapalat"/>
          <w:sz w:val="20"/>
        </w:rPr>
        <w:t>20</w:t>
      </w:r>
      <w:r w:rsidR="00C656BA">
        <w:rPr>
          <w:rFonts w:ascii="GHEA Grapalat" w:hAnsi="GHEA Grapalat"/>
          <w:sz w:val="20"/>
        </w:rPr>
        <w:t>2</w:t>
      </w:r>
      <w:r w:rsidR="002074A5">
        <w:rPr>
          <w:rFonts w:ascii="GHEA Grapalat" w:hAnsi="GHEA Grapalat"/>
          <w:sz w:val="20"/>
        </w:rPr>
        <w:t>1</w:t>
      </w:r>
      <w:r w:rsidRPr="00BE7E3F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>года</w:t>
      </w:r>
      <w:r w:rsidR="00E1206C">
        <w:rPr>
          <w:rFonts w:ascii="GHEA Grapalat" w:hAnsi="GHEA Grapalat"/>
          <w:sz w:val="20"/>
        </w:rPr>
        <w:t xml:space="preserve">, </w:t>
      </w:r>
      <w:r w:rsidR="00E1206C" w:rsidRPr="00BE7E3F">
        <w:rPr>
          <w:rFonts w:ascii="GHEA Grapalat" w:hAnsi="GHEA Grapalat"/>
          <w:sz w:val="20"/>
        </w:rPr>
        <w:t>№ EASM-GH</w:t>
      </w:r>
      <w:r w:rsidR="00E1206C">
        <w:rPr>
          <w:rFonts w:ascii="GHEA Grapalat" w:hAnsi="GHEA Grapalat"/>
          <w:sz w:val="20"/>
          <w:lang w:val="en-US"/>
        </w:rPr>
        <w:t>AP</w:t>
      </w:r>
      <w:r w:rsidR="00E1206C" w:rsidRPr="00BE7E3F">
        <w:rPr>
          <w:rFonts w:ascii="GHEA Grapalat" w:hAnsi="GHEA Grapalat"/>
          <w:sz w:val="20"/>
        </w:rPr>
        <w:t>DzB-</w:t>
      </w:r>
      <w:r w:rsidR="00E1206C" w:rsidRPr="00C656BA">
        <w:rPr>
          <w:rFonts w:ascii="GHEA Grapalat" w:hAnsi="GHEA Grapalat"/>
          <w:sz w:val="20"/>
        </w:rPr>
        <w:t>2</w:t>
      </w:r>
      <w:r w:rsidR="00E1206C">
        <w:rPr>
          <w:rFonts w:ascii="GHEA Grapalat" w:hAnsi="GHEA Grapalat"/>
          <w:sz w:val="20"/>
        </w:rPr>
        <w:t>1</w:t>
      </w:r>
      <w:r w:rsidR="00E1206C" w:rsidRPr="00BE7E3F">
        <w:rPr>
          <w:rFonts w:ascii="GHEA Grapalat" w:hAnsi="GHEA Grapalat"/>
          <w:sz w:val="20"/>
        </w:rPr>
        <w:t>/</w:t>
      </w:r>
      <w:r w:rsidR="00516F5D" w:rsidRPr="00516F5D">
        <w:rPr>
          <w:rFonts w:ascii="GHEA Grapalat" w:hAnsi="GHEA Grapalat"/>
          <w:sz w:val="20"/>
        </w:rPr>
        <w:t>7</w:t>
      </w:r>
      <w:r w:rsidR="00E1206C">
        <w:rPr>
          <w:rFonts w:ascii="GHEA Grapalat" w:hAnsi="GHEA Grapalat"/>
          <w:sz w:val="20"/>
        </w:rPr>
        <w:t>-</w:t>
      </w:r>
      <w:r w:rsidR="00516F5D" w:rsidRPr="00516F5D">
        <w:rPr>
          <w:rFonts w:ascii="GHEA Grapalat" w:hAnsi="GHEA Grapalat"/>
          <w:sz w:val="20"/>
        </w:rPr>
        <w:t>1</w:t>
      </w:r>
      <w:r w:rsidR="00E1206C" w:rsidRPr="00B842E5">
        <w:rPr>
          <w:rFonts w:ascii="GHEA Grapalat" w:hAnsi="GHEA Grapalat"/>
          <w:sz w:val="20"/>
        </w:rPr>
        <w:t xml:space="preserve"> </w:t>
      </w:r>
      <w:r w:rsidR="00E1206C" w:rsidRPr="00BE7E3F">
        <w:rPr>
          <w:rFonts w:ascii="GHEA Grapalat" w:hAnsi="GHEA Grapalat"/>
          <w:sz w:val="20"/>
        </w:rPr>
        <w:t xml:space="preserve">заключенном </w:t>
      </w:r>
      <w:r w:rsidR="00516F5D" w:rsidRPr="00516F5D">
        <w:rPr>
          <w:rFonts w:ascii="GHEA Grapalat" w:hAnsi="GHEA Grapalat"/>
          <w:sz w:val="20"/>
        </w:rPr>
        <w:t>26</w:t>
      </w:r>
      <w:r w:rsidR="00E1206C">
        <w:rPr>
          <w:rFonts w:ascii="GHEA Grapalat" w:hAnsi="GHEA Grapalat"/>
          <w:sz w:val="20"/>
          <w:lang w:val="hy-AM"/>
        </w:rPr>
        <w:t>.</w:t>
      </w:r>
      <w:r w:rsidR="00E1206C">
        <w:rPr>
          <w:rFonts w:ascii="GHEA Grapalat" w:hAnsi="GHEA Grapalat"/>
          <w:sz w:val="20"/>
        </w:rPr>
        <w:t>04</w:t>
      </w:r>
      <w:r w:rsidR="00E1206C">
        <w:rPr>
          <w:rFonts w:ascii="GHEA Grapalat" w:hAnsi="GHEA Grapalat"/>
          <w:sz w:val="20"/>
          <w:lang w:val="hy-AM"/>
        </w:rPr>
        <w:t>.</w:t>
      </w:r>
      <w:r w:rsidR="00E1206C" w:rsidRPr="00BE7E3F">
        <w:rPr>
          <w:rFonts w:ascii="GHEA Grapalat" w:hAnsi="GHEA Grapalat"/>
          <w:sz w:val="20"/>
        </w:rPr>
        <w:t>20</w:t>
      </w:r>
      <w:r w:rsidR="00E1206C">
        <w:rPr>
          <w:rFonts w:ascii="GHEA Grapalat" w:hAnsi="GHEA Grapalat"/>
          <w:sz w:val="20"/>
        </w:rPr>
        <w:t>21</w:t>
      </w:r>
      <w:r w:rsidR="00E1206C" w:rsidRPr="00BE7E3F">
        <w:rPr>
          <w:rFonts w:ascii="GHEA Grapalat" w:hAnsi="GHEA Grapalat"/>
          <w:sz w:val="20"/>
        </w:rPr>
        <w:t xml:space="preserve"> года</w:t>
      </w:r>
      <w:r w:rsidR="005461BC" w:rsidRPr="00BE7E3F">
        <w:rPr>
          <w:rFonts w:ascii="GHEA Grapalat" w:hAnsi="GHEA Grapalat"/>
          <w:sz w:val="20"/>
        </w:rPr>
        <w:t xml:space="preserve"> </w:t>
      </w:r>
      <w:r w:rsidR="008F4088" w:rsidRPr="00BE7E3F">
        <w:rPr>
          <w:rFonts w:ascii="GHEA Grapalat" w:hAnsi="GHEA Grapalat"/>
          <w:sz w:val="20"/>
        </w:rPr>
        <w:t xml:space="preserve">в результате </w:t>
      </w:r>
      <w:r w:rsidR="008F36E5" w:rsidRPr="00BE7E3F">
        <w:rPr>
          <w:rFonts w:ascii="GHEA Grapalat" w:hAnsi="GHEA Grapalat"/>
          <w:sz w:val="20"/>
        </w:rPr>
        <w:t>процедуры закупки по</w:t>
      </w:r>
      <w:r w:rsidR="00620A72" w:rsidRPr="00BE7E3F">
        <w:rPr>
          <w:rFonts w:ascii="GHEA Grapalat" w:hAnsi="GHEA Grapalat"/>
          <w:sz w:val="20"/>
        </w:rPr>
        <w:t>д</w:t>
      </w:r>
      <w:r w:rsidR="008F36E5" w:rsidRPr="00BE7E3F">
        <w:rPr>
          <w:rFonts w:ascii="GHEA Grapalat" w:hAnsi="GHEA Grapalat"/>
          <w:sz w:val="20"/>
        </w:rPr>
        <w:t xml:space="preserve"> код</w:t>
      </w:r>
      <w:r w:rsidR="00620A72" w:rsidRPr="00BE7E3F">
        <w:rPr>
          <w:rFonts w:ascii="GHEA Grapalat" w:hAnsi="GHEA Grapalat"/>
          <w:sz w:val="20"/>
        </w:rPr>
        <w:t xml:space="preserve">ом </w:t>
      </w:r>
      <w:r w:rsidR="000B4EEF" w:rsidRPr="00BE7E3F">
        <w:rPr>
          <w:rFonts w:ascii="GHEA Grapalat" w:hAnsi="GHEA Grapalat"/>
          <w:sz w:val="20"/>
        </w:rPr>
        <w:t>EASM-GH</w:t>
      </w:r>
      <w:r w:rsidR="00572895">
        <w:rPr>
          <w:rFonts w:ascii="GHEA Grapalat" w:hAnsi="GHEA Grapalat"/>
          <w:sz w:val="20"/>
          <w:lang w:val="en-US"/>
        </w:rPr>
        <w:t>AP</w:t>
      </w:r>
      <w:r w:rsidR="000B4EEF" w:rsidRPr="00BE7E3F">
        <w:rPr>
          <w:rFonts w:ascii="GHEA Grapalat" w:hAnsi="GHEA Grapalat"/>
          <w:sz w:val="20"/>
        </w:rPr>
        <w:t>DzB-</w:t>
      </w:r>
      <w:r w:rsidR="00C656BA">
        <w:rPr>
          <w:rFonts w:ascii="GHEA Grapalat" w:hAnsi="GHEA Grapalat"/>
          <w:sz w:val="20"/>
        </w:rPr>
        <w:t>2</w:t>
      </w:r>
      <w:r w:rsidR="002074A5">
        <w:rPr>
          <w:rFonts w:ascii="GHEA Grapalat" w:hAnsi="GHEA Grapalat"/>
          <w:sz w:val="20"/>
        </w:rPr>
        <w:t>1</w:t>
      </w:r>
      <w:r w:rsidR="000B4EEF" w:rsidRPr="00BE7E3F">
        <w:rPr>
          <w:rFonts w:ascii="GHEA Grapalat" w:hAnsi="GHEA Grapalat"/>
          <w:sz w:val="20"/>
        </w:rPr>
        <w:t>/</w:t>
      </w:r>
      <w:r w:rsidR="00516F5D" w:rsidRPr="00516F5D">
        <w:rPr>
          <w:rFonts w:ascii="GHEA Grapalat" w:hAnsi="GHEA Grapalat"/>
          <w:sz w:val="20"/>
        </w:rPr>
        <w:t>7</w:t>
      </w:r>
      <w:r w:rsidR="008F36E5" w:rsidRPr="00BE7E3F">
        <w:rPr>
          <w:rFonts w:ascii="GHEA Grapalat" w:hAnsi="GHEA Grapalat"/>
          <w:sz w:val="20"/>
        </w:rPr>
        <w:t>,</w:t>
      </w:r>
      <w:r w:rsidRPr="00BE7E3F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>орг</w:t>
      </w:r>
      <w:r w:rsidR="00620A72" w:rsidRPr="00BE7E3F">
        <w:rPr>
          <w:rFonts w:ascii="GHEA Grapalat" w:hAnsi="GHEA Grapalat"/>
          <w:sz w:val="20"/>
        </w:rPr>
        <w:t>анизованной с целью приобретения</w:t>
      </w:r>
      <w:r w:rsidRPr="00BE7E3F">
        <w:rPr>
          <w:rFonts w:ascii="GHEA Grapalat" w:hAnsi="GHEA Grapalat"/>
          <w:sz w:val="20"/>
        </w:rPr>
        <w:t xml:space="preserve"> </w:t>
      </w:r>
      <w:r w:rsidR="00516F5D" w:rsidRPr="00516F5D">
        <w:rPr>
          <w:rFonts w:ascii="GHEA Grapalat" w:hAnsi="GHEA Grapalat"/>
          <w:sz w:val="20"/>
        </w:rPr>
        <w:t xml:space="preserve">масел, смазок и других аналогичных </w:t>
      </w:r>
      <w:r w:rsidR="00E1206C" w:rsidRPr="00516F5D">
        <w:rPr>
          <w:rFonts w:ascii="GHEA Grapalat" w:hAnsi="GHEA Grapalat"/>
          <w:sz w:val="20"/>
        </w:rPr>
        <w:t>товаров</w:t>
      </w:r>
      <w:r w:rsidR="002074A5" w:rsidRPr="00BE7E3F">
        <w:rPr>
          <w:rFonts w:ascii="GHEA Grapalat" w:hAnsi="GHEA Grapalat"/>
          <w:sz w:val="20"/>
        </w:rPr>
        <w:t xml:space="preserve"> </w:t>
      </w:r>
      <w:r w:rsidR="006840B6" w:rsidRPr="00BE7E3F">
        <w:rPr>
          <w:rFonts w:ascii="GHEA Grapalat" w:hAnsi="GHEA Grapalat"/>
          <w:sz w:val="20"/>
        </w:rPr>
        <w:t>для своих нужд:</w:t>
      </w:r>
    </w:p>
    <w:tbl>
      <w:tblPr>
        <w:tblW w:w="112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053"/>
        <w:gridCol w:w="462"/>
        <w:gridCol w:w="90"/>
        <w:gridCol w:w="848"/>
        <w:gridCol w:w="20"/>
        <w:gridCol w:w="124"/>
        <w:gridCol w:w="27"/>
        <w:gridCol w:w="144"/>
        <w:gridCol w:w="553"/>
        <w:gridCol w:w="36"/>
        <w:gridCol w:w="156"/>
        <w:gridCol w:w="634"/>
        <w:gridCol w:w="185"/>
        <w:gridCol w:w="25"/>
        <w:gridCol w:w="400"/>
        <w:gridCol w:w="19"/>
        <w:gridCol w:w="182"/>
        <w:gridCol w:w="12"/>
        <w:gridCol w:w="168"/>
        <w:gridCol w:w="24"/>
        <w:gridCol w:w="693"/>
        <w:gridCol w:w="18"/>
        <w:gridCol w:w="18"/>
        <w:gridCol w:w="695"/>
        <w:gridCol w:w="177"/>
        <w:gridCol w:w="102"/>
        <w:gridCol w:w="102"/>
        <w:gridCol w:w="24"/>
        <w:gridCol w:w="187"/>
        <w:gridCol w:w="128"/>
        <w:gridCol w:w="536"/>
        <w:gridCol w:w="55"/>
        <w:gridCol w:w="167"/>
        <w:gridCol w:w="17"/>
        <w:gridCol w:w="309"/>
        <w:gridCol w:w="410"/>
        <w:gridCol w:w="118"/>
        <w:gridCol w:w="31"/>
        <w:gridCol w:w="43"/>
        <w:gridCol w:w="167"/>
        <w:gridCol w:w="35"/>
        <w:gridCol w:w="327"/>
        <w:gridCol w:w="588"/>
        <w:gridCol w:w="142"/>
        <w:gridCol w:w="170"/>
        <w:gridCol w:w="826"/>
        <w:gridCol w:w="24"/>
      </w:tblGrid>
      <w:tr w:rsidR="005461BC" w:rsidRPr="00395B6E" w:rsidTr="00572895">
        <w:trPr>
          <w:gridAfter w:val="1"/>
          <w:wAfter w:w="24" w:type="dxa"/>
          <w:trHeight w:val="146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94" w:type="dxa"/>
            <w:gridSpan w:val="45"/>
            <w:shd w:val="clear" w:color="auto" w:fill="auto"/>
            <w:vAlign w:val="center"/>
          </w:tcPr>
          <w:p w:rsidR="005461BC" w:rsidRPr="00395B6E" w:rsidRDefault="005461BC" w:rsidP="00D129CA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572895">
        <w:trPr>
          <w:gridAfter w:val="1"/>
          <w:wAfter w:w="24" w:type="dxa"/>
          <w:trHeight w:val="110"/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71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DF18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1907" w:type="dxa"/>
            <w:gridSpan w:val="9"/>
            <w:shd w:val="clear" w:color="auto" w:fill="auto"/>
            <w:vAlign w:val="center"/>
          </w:tcPr>
          <w:p w:rsidR="009F073F" w:rsidRPr="00395B6E" w:rsidRDefault="005461BC" w:rsidP="00D129CA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127" w:type="dxa"/>
            <w:gridSpan w:val="13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255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572895">
        <w:trPr>
          <w:gridAfter w:val="1"/>
          <w:wAfter w:w="24" w:type="dxa"/>
          <w:trHeight w:val="175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DF18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907" w:type="dxa"/>
            <w:gridSpan w:val="9"/>
            <w:shd w:val="clear" w:color="auto" w:fill="auto"/>
            <w:vAlign w:val="center"/>
          </w:tcPr>
          <w:p w:rsidR="009F073F" w:rsidRPr="00395B6E" w:rsidRDefault="009F073F" w:rsidP="00D129CA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127" w:type="dxa"/>
            <w:gridSpan w:val="13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55" w:type="dxa"/>
            <w:gridSpan w:val="7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572895">
        <w:trPr>
          <w:gridAfter w:val="1"/>
          <w:wAfter w:w="24" w:type="dxa"/>
          <w:trHeight w:val="275"/>
          <w:jc w:val="center"/>
        </w:trPr>
        <w:tc>
          <w:tcPr>
            <w:tcW w:w="10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6879D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127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5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16F5D" w:rsidRPr="005A2E38" w:rsidTr="00572895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16F5D" w:rsidRPr="0046791D" w:rsidRDefault="00516F5D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46791D">
              <w:rPr>
                <w:rFonts w:ascii="GHEA Grapalat" w:hAnsi="GHEA Grapalat" w:cs="Sylfaen"/>
                <w:sz w:val="14"/>
                <w:szCs w:val="14"/>
                <w:lang w:val="en-US"/>
              </w:rPr>
              <w:t>1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  <w:lang w:val="hy-AM"/>
              </w:rPr>
              <w:t>Моторные масла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3000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3000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6900000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6900000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hy-AM"/>
              </w:rPr>
              <w:t xml:space="preserve">Моторное масла KAMAZ G-Profi Service Line СS 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15W-40 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или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эквивалент 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п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редназначен для спецтехники (мусоровозы)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, 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которые работают исключительно на дизельном топливе с турбонаддувом двигателей</w:t>
            </w:r>
            <w:r w:rsidRPr="00516F5D">
              <w:rPr>
                <w:rFonts w:ascii="GHEA Grapalat" w:hAnsi="GHEA Grapalat"/>
                <w:b/>
                <w:sz w:val="12"/>
                <w:szCs w:val="12"/>
                <w:lang w:val="ru-RU"/>
              </w:rPr>
              <w:t xml:space="preserve">, </w:t>
            </w:r>
            <w:r w:rsidRPr="00516F5D">
              <w:rPr>
                <w:rStyle w:val="Strong"/>
                <w:rFonts w:ascii="GHEA Grapalat" w:eastAsia="MS Gothic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Спецификации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API CI-4 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или </w:t>
            </w:r>
            <w:r w:rsidRPr="00516F5D">
              <w:rPr>
                <w:rFonts w:ascii="GHEA Grapalat" w:hAnsi="GHEA Grapalat" w:cs="Arial"/>
                <w:sz w:val="12"/>
                <w:szCs w:val="12"/>
                <w:lang w:val="hy-AM"/>
              </w:rPr>
              <w:t>ACEA E7</w:t>
            </w:r>
            <w:r w:rsidRPr="00516F5D">
              <w:rPr>
                <w:rFonts w:ascii="GHEA Grapalat" w:hAnsi="GHEA Grapalat" w:cs="Arial"/>
                <w:sz w:val="12"/>
                <w:szCs w:val="12"/>
                <w:lang w:val="ru-RU"/>
              </w:rPr>
              <w:t>,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плотность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при 20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GHEA Grapalat" w:eastAsia="MS Gothic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°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С, кг/м</w:t>
            </w:r>
            <w:r w:rsidRPr="00516F5D">
              <w:rPr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vertAlign w:val="superscript"/>
                <w:lang w:val="ru-RU"/>
              </w:rPr>
              <w:t>3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 88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8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,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вязкость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 xml:space="preserve"> кинематическая, мм</w:t>
            </w:r>
            <w:r w:rsidRPr="00516F5D">
              <w:rPr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vertAlign w:val="superscript"/>
                <w:lang w:val="ru-RU"/>
              </w:rPr>
              <w:t>2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/с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ru-RU"/>
              </w:rPr>
              <w:t>при 40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Arial" w:eastAsia="MS Gothic" w:hAnsi="Arial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°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ru-RU"/>
              </w:rPr>
              <w:t>С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117</w:t>
            </w:r>
            <w:r w:rsidRPr="00516F5D">
              <w:rPr>
                <w:rFonts w:ascii="GHEA Grapalat" w:hAnsi="Cambria Math"/>
                <w:sz w:val="12"/>
                <w:szCs w:val="12"/>
                <w:lang w:val="hy-AM"/>
              </w:rPr>
              <w:t>․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6, 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ru-RU"/>
              </w:rPr>
              <w:t xml:space="preserve">при 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hy-AM"/>
              </w:rPr>
              <w:t>100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Arial" w:eastAsia="MS Gothic" w:hAnsi="Arial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°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ru-RU"/>
              </w:rPr>
              <w:t>С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Индекс вязкости, мг КОН/г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 130, 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Температура вспышки в открытом тигле,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GHEA Grapalat" w:eastAsia="MS Gothic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°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С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hy-AM"/>
              </w:rPr>
              <w:t xml:space="preserve"> 228, </w:t>
            </w:r>
          </w:p>
          <w:p w:rsidR="00516F5D" w:rsidRPr="00516F5D" w:rsidRDefault="00516F5D" w:rsidP="00516F5D">
            <w:pPr>
              <w:contextualSpacing/>
              <w:rPr>
                <w:rFonts w:ascii="GHEA Grapalat" w:hAnsi="GHEA Grapalat" w:cs="Calibri"/>
                <w:sz w:val="12"/>
                <w:szCs w:val="12"/>
                <w:lang w:val="en-US"/>
              </w:rPr>
            </w:pP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</w:rPr>
              <w:t>Температура застывания,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</w:rPr>
              <w:t>°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</w:rPr>
              <w:t>С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-32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hy-AM"/>
              </w:rPr>
              <w:t xml:space="preserve">Моторное масла KAMAZ G-Profi Service Line СS 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15W-40 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или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эквивалент 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п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редназначен для спецтехники (мусоровозы)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, 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которые работают исключительно на дизельном топливе с турбонаддувом двигателей</w:t>
            </w:r>
            <w:r w:rsidRPr="00516F5D">
              <w:rPr>
                <w:rFonts w:ascii="GHEA Grapalat" w:hAnsi="GHEA Grapalat"/>
                <w:b/>
                <w:sz w:val="12"/>
                <w:szCs w:val="12"/>
                <w:lang w:val="ru-RU"/>
              </w:rPr>
              <w:t xml:space="preserve">, </w:t>
            </w:r>
            <w:r w:rsidRPr="00516F5D">
              <w:rPr>
                <w:rStyle w:val="Strong"/>
                <w:rFonts w:ascii="GHEA Grapalat" w:eastAsia="MS Gothic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Спецификации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API CI-4 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или </w:t>
            </w:r>
            <w:r w:rsidRPr="00516F5D">
              <w:rPr>
                <w:rFonts w:ascii="GHEA Grapalat" w:hAnsi="GHEA Grapalat" w:cs="Arial"/>
                <w:sz w:val="12"/>
                <w:szCs w:val="12"/>
                <w:lang w:val="hy-AM"/>
              </w:rPr>
              <w:t>ACEA E7</w:t>
            </w:r>
            <w:r w:rsidRPr="00516F5D">
              <w:rPr>
                <w:rFonts w:ascii="GHEA Grapalat" w:hAnsi="GHEA Grapalat" w:cs="Arial"/>
                <w:sz w:val="12"/>
                <w:szCs w:val="12"/>
                <w:lang w:val="ru-RU"/>
              </w:rPr>
              <w:t>,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плотность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при 20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GHEA Grapalat" w:eastAsia="MS Gothic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°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С, кг/м</w:t>
            </w:r>
            <w:r w:rsidRPr="00516F5D">
              <w:rPr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vertAlign w:val="superscript"/>
                <w:lang w:val="ru-RU"/>
              </w:rPr>
              <w:t>3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 88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8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,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вязкость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 xml:space="preserve"> кинематическая, мм</w:t>
            </w:r>
            <w:r w:rsidRPr="00516F5D">
              <w:rPr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vertAlign w:val="superscript"/>
                <w:lang w:val="ru-RU"/>
              </w:rPr>
              <w:t>2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/с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ru-RU"/>
              </w:rPr>
              <w:t>при 40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Arial" w:eastAsia="MS Gothic" w:hAnsi="Arial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°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ru-RU"/>
              </w:rPr>
              <w:t>С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117</w:t>
            </w:r>
            <w:r w:rsidRPr="00516F5D">
              <w:rPr>
                <w:rFonts w:ascii="GHEA Grapalat" w:hAnsi="Cambria Math"/>
                <w:sz w:val="12"/>
                <w:szCs w:val="12"/>
                <w:lang w:val="hy-AM"/>
              </w:rPr>
              <w:t>․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6, 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ru-RU"/>
              </w:rPr>
              <w:t xml:space="preserve">при 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hy-AM"/>
              </w:rPr>
              <w:t>100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Arial" w:eastAsia="MS Gothic" w:hAnsi="Arial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°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ru-RU"/>
              </w:rPr>
              <w:t>С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Индекс вязкости, мг КОН/г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 130, 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Температура вспышки в открытом тигле,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GHEA Grapalat" w:eastAsia="MS Gothic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lang w:val="ru-RU"/>
              </w:rPr>
              <w:t>°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ru-RU"/>
              </w:rPr>
              <w:t>С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  <w:lang w:val="hy-AM"/>
              </w:rPr>
              <w:t xml:space="preserve"> 228, </w:t>
            </w:r>
          </w:p>
          <w:p w:rsidR="00516F5D" w:rsidRPr="00516F5D" w:rsidRDefault="00516F5D" w:rsidP="00516F5D">
            <w:pPr>
              <w:contextualSpacing/>
              <w:rPr>
                <w:rFonts w:ascii="GHEA Grapalat" w:hAnsi="GHEA Grapalat" w:cs="Calibri"/>
                <w:sz w:val="12"/>
                <w:szCs w:val="12"/>
                <w:lang w:val="en-US"/>
              </w:rPr>
            </w:pP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</w:rPr>
              <w:t>Температура застывания,</w:t>
            </w:r>
            <w:r w:rsidRPr="00516F5D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 </w:t>
            </w:r>
            <w:r w:rsidRPr="00516F5D">
              <w:rPr>
                <w:rStyle w:val="Strong"/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</w:rPr>
              <w:t>°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</w:rPr>
              <w:t>С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-32</w:t>
            </w:r>
          </w:p>
        </w:tc>
      </w:tr>
      <w:tr w:rsidR="00516F5D" w:rsidRPr="005A2E38" w:rsidTr="00572895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16F5D" w:rsidRPr="0046791D" w:rsidRDefault="00516F5D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2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455F">
              <w:rPr>
                <w:rFonts w:ascii="GHEA Grapalat" w:hAnsi="GHEA Grapalat"/>
                <w:sz w:val="16"/>
                <w:szCs w:val="16"/>
                <w:lang w:val="hy-AM"/>
              </w:rPr>
              <w:t>Тормозная жидкость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80000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80000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contextualSpacing/>
              <w:rPr>
                <w:rFonts w:ascii="GHEA Grapalat" w:hAnsi="GHEA Grapalat" w:cs="Calibri"/>
                <w:sz w:val="12"/>
                <w:szCs w:val="12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Тормозная жидкость </w:t>
            </w:r>
            <w:r w:rsidRPr="00516F5D">
              <w:rPr>
                <w:rFonts w:ascii="GHEA Grapalat" w:hAnsi="GHEA Grapalat" w:cs="Arial"/>
                <w:caps/>
                <w:sz w:val="12"/>
                <w:szCs w:val="12"/>
                <w:lang w:val="hy-AM"/>
              </w:rPr>
              <w:t xml:space="preserve">TOTAL HBF </w:t>
            </w:r>
            <w:r w:rsidRPr="00516F5D">
              <w:rPr>
                <w:rFonts w:ascii="GHEA Grapalat" w:hAnsi="GHEA Grapalat" w:cs="Arial"/>
                <w:sz w:val="12"/>
                <w:szCs w:val="12"/>
                <w:lang w:val="hy-AM"/>
              </w:rPr>
              <w:t>4</w:t>
            </w:r>
            <w:r w:rsidRPr="00516F5D">
              <w:rPr>
                <w:rFonts w:ascii="GHEA Grapalat" w:hAnsi="GHEA Grapalat"/>
                <w:sz w:val="12"/>
                <w:szCs w:val="12"/>
              </w:rPr>
              <w:t>или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эквивалент, </w:t>
            </w:r>
            <w:r w:rsidRPr="00516F5D">
              <w:rPr>
                <w:rFonts w:ascii="GHEA Grapalat" w:hAnsi="GHEA Grapalat"/>
                <w:sz w:val="12"/>
                <w:szCs w:val="12"/>
              </w:rPr>
              <w:t>п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редназначен для спецтехники (мусоровозы)</w:t>
            </w:r>
            <w:r w:rsidRPr="00516F5D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которые работают исключительно на дизельном топливе и </w:t>
            </w:r>
            <w:r w:rsidRPr="00516F5D">
              <w:rPr>
                <w:rFonts w:ascii="GHEA Grapalat" w:hAnsi="GHEA Grapalat"/>
                <w:sz w:val="12"/>
                <w:szCs w:val="12"/>
              </w:rPr>
              <w:t>п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редназначен </w:t>
            </w:r>
            <w:r w:rsidRPr="00516F5D">
              <w:rPr>
                <w:rFonts w:ascii="GHEA Grapalat" w:hAnsi="GHEA Grapalat"/>
                <w:sz w:val="12"/>
                <w:szCs w:val="12"/>
              </w:rPr>
              <w:t xml:space="preserve">для тормозной системы, </w:t>
            </w:r>
            <w:r w:rsidRPr="00516F5D">
              <w:rPr>
                <w:rStyle w:val="Strong"/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</w:rPr>
              <w:t xml:space="preserve">Спецификации 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J 1704, FMVSS 116 DOT 4 կամ ISO 4925</w:t>
            </w:r>
            <w:r w:rsidRPr="00516F5D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, 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</w:rPr>
              <w:t>Вязкость при 1000</w:t>
            </w:r>
            <w:r w:rsidRPr="00516F5D">
              <w:rPr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vertAlign w:val="superscript"/>
              </w:rPr>
              <w:t>0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</w:rPr>
              <w:t xml:space="preserve">С Мм2/с </w:t>
            </w:r>
            <w:r w:rsidRPr="00516F5D">
              <w:rPr>
                <w:rFonts w:ascii="GHEA Grapalat" w:hAnsi="GHEA Grapalat"/>
                <w:b/>
                <w:sz w:val="12"/>
                <w:szCs w:val="12"/>
                <w:lang w:val="hy-AM"/>
              </w:rPr>
              <w:t>1.5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contextualSpacing/>
              <w:rPr>
                <w:rFonts w:ascii="GHEA Grapalat" w:hAnsi="GHEA Grapalat" w:cs="Calibri"/>
                <w:sz w:val="12"/>
                <w:szCs w:val="12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Тормозная жидкость </w:t>
            </w:r>
            <w:r w:rsidRPr="00516F5D">
              <w:rPr>
                <w:rFonts w:ascii="GHEA Grapalat" w:hAnsi="GHEA Grapalat" w:cs="Arial"/>
                <w:caps/>
                <w:sz w:val="12"/>
                <w:szCs w:val="12"/>
                <w:lang w:val="hy-AM"/>
              </w:rPr>
              <w:t xml:space="preserve">TOTAL HBF </w:t>
            </w:r>
            <w:r w:rsidRPr="00516F5D">
              <w:rPr>
                <w:rFonts w:ascii="GHEA Grapalat" w:hAnsi="GHEA Grapalat" w:cs="Arial"/>
                <w:sz w:val="12"/>
                <w:szCs w:val="12"/>
                <w:lang w:val="hy-AM"/>
              </w:rPr>
              <w:t>4</w:t>
            </w:r>
            <w:r w:rsidRPr="00516F5D">
              <w:rPr>
                <w:rFonts w:ascii="GHEA Grapalat" w:hAnsi="GHEA Grapalat"/>
                <w:sz w:val="12"/>
                <w:szCs w:val="12"/>
              </w:rPr>
              <w:t>или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 эквивалент, </w:t>
            </w:r>
            <w:r w:rsidRPr="00516F5D">
              <w:rPr>
                <w:rFonts w:ascii="GHEA Grapalat" w:hAnsi="GHEA Grapalat"/>
                <w:sz w:val="12"/>
                <w:szCs w:val="12"/>
              </w:rPr>
              <w:t>п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редназначен для спецтехники (мусоровозы)</w:t>
            </w:r>
            <w:r w:rsidRPr="00516F5D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которые работают исключительно на дизельном топливе и </w:t>
            </w:r>
            <w:r w:rsidRPr="00516F5D">
              <w:rPr>
                <w:rFonts w:ascii="GHEA Grapalat" w:hAnsi="GHEA Grapalat"/>
                <w:sz w:val="12"/>
                <w:szCs w:val="12"/>
              </w:rPr>
              <w:t>п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 xml:space="preserve">редназначен </w:t>
            </w:r>
            <w:r w:rsidRPr="00516F5D">
              <w:rPr>
                <w:rFonts w:ascii="GHEA Grapalat" w:hAnsi="GHEA Grapalat"/>
                <w:sz w:val="12"/>
                <w:szCs w:val="12"/>
              </w:rPr>
              <w:t xml:space="preserve">для тормозной системы, </w:t>
            </w:r>
            <w:r w:rsidRPr="00516F5D">
              <w:rPr>
                <w:rStyle w:val="Strong"/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</w:rPr>
              <w:t xml:space="preserve">Спецификации </w:t>
            </w:r>
            <w:r w:rsidRPr="00516F5D">
              <w:rPr>
                <w:rFonts w:ascii="GHEA Grapalat" w:hAnsi="GHEA Grapalat"/>
                <w:sz w:val="12"/>
                <w:szCs w:val="12"/>
                <w:lang w:val="hy-AM"/>
              </w:rPr>
              <w:t>J 1704, FMVSS 116 DOT 4 կամ ISO 4925</w:t>
            </w:r>
            <w:r w:rsidRPr="00516F5D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, 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</w:rPr>
              <w:t>Вязкость при 1000</w:t>
            </w:r>
            <w:r w:rsidRPr="00516F5D">
              <w:rPr>
                <w:rFonts w:ascii="GHEA Grapalat" w:hAnsi="GHEA Grapalat" w:cs="Arial"/>
                <w:sz w:val="12"/>
                <w:szCs w:val="12"/>
                <w:bdr w:val="none" w:sz="0" w:space="0" w:color="auto" w:frame="1"/>
                <w:shd w:val="clear" w:color="auto" w:fill="FFFFFF"/>
                <w:vertAlign w:val="superscript"/>
              </w:rPr>
              <w:t>0</w:t>
            </w:r>
            <w:r w:rsidRPr="00516F5D">
              <w:rPr>
                <w:rFonts w:ascii="GHEA Grapalat" w:hAnsi="GHEA Grapalat" w:cs="Arial"/>
                <w:sz w:val="12"/>
                <w:szCs w:val="12"/>
                <w:shd w:val="clear" w:color="auto" w:fill="FFFFFF"/>
              </w:rPr>
              <w:t xml:space="preserve">С Мм2/с </w:t>
            </w:r>
            <w:r w:rsidRPr="00516F5D">
              <w:rPr>
                <w:rFonts w:ascii="GHEA Grapalat" w:hAnsi="GHEA Grapalat"/>
                <w:b/>
                <w:sz w:val="12"/>
                <w:szCs w:val="12"/>
                <w:lang w:val="hy-AM"/>
              </w:rPr>
              <w:t>1.5</w:t>
            </w:r>
          </w:p>
        </w:tc>
      </w:tr>
      <w:tr w:rsidR="00516F5D" w:rsidRPr="005A2E38" w:rsidTr="00516F5D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16F5D" w:rsidRPr="0046791D" w:rsidRDefault="00516F5D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3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455F">
              <w:rPr>
                <w:rFonts w:ascii="GHEA Grapalat" w:hAnsi="GHEA Grapalat"/>
                <w:sz w:val="16"/>
                <w:szCs w:val="16"/>
                <w:lang w:val="hy-AM"/>
              </w:rPr>
              <w:t xml:space="preserve">Масла, используемые в гидравлических системах </w:t>
            </w:r>
            <w:r w:rsidRPr="008D455F">
              <w:rPr>
                <w:rFonts w:ascii="GHEA Grapalat" w:hAnsi="GHEA Grapalat"/>
                <w:sz w:val="16"/>
                <w:szCs w:val="16"/>
              </w:rPr>
              <w:t>и</w:t>
            </w:r>
            <w:r w:rsidRPr="008D455F">
              <w:rPr>
                <w:rFonts w:ascii="GHEA Grapalat" w:hAnsi="GHEA Grapalat"/>
                <w:sz w:val="16"/>
                <w:szCs w:val="16"/>
                <w:lang w:val="hy-AM"/>
              </w:rPr>
              <w:t xml:space="preserve"> для других целей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150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225000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225000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Гидравлическое масло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Марка «Р»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 (МГ-22-В) или эквивалент предназначен для спецтехники (мусоровозы), которые работают исключительно на дизельном топливе с турбонаддувом двигателей, используется в гидравлических системах рулевого управления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Вязкость кинематическая при 50°С, мм2/с не более 5,0Температура вспышки в открытом тигле,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°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Сне менее 165, Температура застывания,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°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С-45, 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Массовая доля механических остатков,%. не более 0,01, плотностьпри 20 </w:t>
            </w:r>
            <w:r w:rsidRPr="00516F5D">
              <w:rPr>
                <w:rFonts w:eastAsiaTheme="minorEastAsia" w:cstheme="minorBidi"/>
                <w:b/>
                <w:bCs/>
                <w:sz w:val="12"/>
                <w:szCs w:val="12"/>
                <w:lang w:eastAsia="en-US" w:bidi="ar-SA"/>
              </w:rPr>
              <w:t>°</w:t>
            </w: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С, кг/м3  883, массовая доля воды. отсутствует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Гидравлическое масло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Марка «Р»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 (МГ-22-В) или эквивалент предназначен для спецтехники (мусоровозы), которые работают исключительно на дизельном топливе с турбонаддувом двигателей, используется в гидравлических системах рулевого управления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Вязкость кинематическая при 50°С, мм2/с не более 5,0Температура вспышки в открытом тигле,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°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Сне менее 165, Температура застывания,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°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С-45, 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Массовая доля механических остатков,%. не более 0,01, плотностьпри 20 </w:t>
            </w:r>
            <w:r w:rsidRPr="00516F5D">
              <w:rPr>
                <w:rFonts w:eastAsiaTheme="minorEastAsia" w:cstheme="minorBidi"/>
                <w:b/>
                <w:bCs/>
                <w:sz w:val="12"/>
                <w:szCs w:val="12"/>
                <w:lang w:eastAsia="en-US" w:bidi="ar-SA"/>
              </w:rPr>
              <w:t>°</w:t>
            </w: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С, кг/м3  883, массовая доля воды. отсутствует</w:t>
            </w:r>
          </w:p>
        </w:tc>
      </w:tr>
      <w:tr w:rsidR="00516F5D" w:rsidRPr="005A2E38" w:rsidTr="00516F5D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16F5D" w:rsidRPr="0046791D" w:rsidRDefault="00516F5D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4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455F">
              <w:rPr>
                <w:rFonts w:ascii="GHEA Grapalat" w:hAnsi="GHEA Grapalat"/>
                <w:sz w:val="16"/>
                <w:szCs w:val="16"/>
                <w:lang w:val="hy-AM"/>
              </w:rPr>
              <w:t xml:space="preserve">Масла, используемые в гидравлических системах </w:t>
            </w:r>
            <w:r w:rsidRPr="008D455F">
              <w:rPr>
                <w:rFonts w:ascii="GHEA Grapalat" w:hAnsi="GHEA Grapalat"/>
                <w:sz w:val="16"/>
                <w:szCs w:val="16"/>
              </w:rPr>
              <w:t>и</w:t>
            </w:r>
            <w:r w:rsidRPr="008D455F">
              <w:rPr>
                <w:rFonts w:ascii="GHEA Grapalat" w:hAnsi="GHEA Grapalat"/>
                <w:sz w:val="16"/>
                <w:szCs w:val="16"/>
                <w:lang w:val="hy-AM"/>
              </w:rPr>
              <w:t xml:space="preserve"> для других целей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220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286000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286000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Масло гидравлическое (марка А), используемое в гидравлических системах рулевого управления 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Кинематическая вязкость / 100 oС / мм2 / сек не более 6,5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температура возгорания oC не менее 133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Температура замерзания, ° С. не более -40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Массовая доля механических остатков,%. что более 0,01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зола,%. не менее 0,6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массовая доля воды. Отсутствует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Масло гидравлическое (марка А), используемое в гидравлических системах рулевого управления 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Кинематическая вязкость / 100 oС / мм2 / сек не более 6,5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температура возгорания oC не менее 133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Температура замерзания, ° С. не более -40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Массовая доля механических остатков,%. что более 0,01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зола,%. не менее 0,6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массовая доля воды. Отсутствует</w:t>
            </w:r>
          </w:p>
        </w:tc>
      </w:tr>
      <w:tr w:rsidR="00516F5D" w:rsidRPr="005A2E38" w:rsidTr="00516F5D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16F5D" w:rsidRPr="0046791D" w:rsidRDefault="00516F5D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455F">
              <w:rPr>
                <w:rFonts w:ascii="GHEA Grapalat" w:hAnsi="GHEA Grapalat"/>
                <w:sz w:val="16"/>
                <w:szCs w:val="16"/>
                <w:lang w:val="hy-AM"/>
              </w:rPr>
              <w:t>Жидкости для гидравлических трансмиссий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1000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300000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300000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Жидкая мочевина AdBlue: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плотность / 200С / кг / м3 1087,0-1093,0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Щелочность% не более 0,2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Массовая доля карбидов 31,8-33,2%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Жидкая мочевина AdBlue: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плотность / 200С / кг / м3 1087,0-1093,0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Щелочность% не более 0,2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Массовая доля карбидов 31,8-33,2%</w:t>
            </w:r>
          </w:p>
        </w:tc>
      </w:tr>
      <w:tr w:rsidR="00516F5D" w:rsidRPr="005A2E38" w:rsidTr="00516F5D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16F5D" w:rsidRDefault="00516F5D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6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455F">
              <w:rPr>
                <w:rFonts w:ascii="GHEA Grapalat" w:hAnsi="GHEA Grapalat"/>
                <w:sz w:val="16"/>
                <w:szCs w:val="16"/>
                <w:lang w:val="hy-AM"/>
              </w:rPr>
              <w:t>Антифриз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1000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600000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600000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Антифриз класса А-65 с температурой охлаждения 65 С: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Прозрачная однородная жидкость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Плотность от 1050 до 1190 г / см3.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lastRenderedPageBreak/>
              <w:t>Температура начала кристаллизации не выше минус 40 0С.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Набухание резины - не более 5%.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Водородный индекс при 200 (pH) от 7,5 до և 11,0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Фасовка в 5 * литровую тару.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Цвет: зеленый или синий *: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lastRenderedPageBreak/>
              <w:t>Антифриз класса А-65 с температурой охлаждения 65 С: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Прозрачная однородная жидкость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Плотность от 1050 до 1190 г / см3.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lastRenderedPageBreak/>
              <w:t>Температура начала кристаллизации не выше минус 40 0С.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Набухание резины - не более 5%.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Водородный индекс при 200 (pH) от 7,5 до և 11,0</w:t>
            </w:r>
          </w:p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Фасовка в 5 * литровую тару.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Цвет: зеленый или синий *:</w:t>
            </w:r>
          </w:p>
        </w:tc>
      </w:tr>
      <w:tr w:rsidR="00516F5D" w:rsidRPr="005A2E38" w:rsidTr="00516F5D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16F5D" w:rsidRDefault="00516F5D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lastRenderedPageBreak/>
              <w:t>7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455F">
              <w:rPr>
                <w:rFonts w:ascii="GHEA Grapalat" w:hAnsi="GHEA Grapalat"/>
                <w:sz w:val="16"/>
                <w:szCs w:val="16"/>
                <w:lang w:val="hy-AM"/>
              </w:rPr>
              <w:t>Моторные масла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1500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2700000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2700000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 Масло моторное масло, 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Спецификаци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SAE 10W-40,  API CI-4/SLпредназначен для спецтехники (мусоровозы), которые работают исключительно на дизельном топливе, плотностьпри 15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°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С, кг/м3  870,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Вязкость кинематическая при 100°С, мм2/с, в пределах 12,5-16,3, Индекс вязкости, мг КОН/г  160, Температура вспышки в открытом тигле, °С, не ниже 205, Температура застывания, °С, не выше.- 32,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 xml:space="preserve"> Масло моторное масло, 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Спецификаци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SAE 10W-40,  API CI-4/SLпредназначен для спецтехники (мусоровозы), которые работают исключительно на дизельном топливе, плотностьпри 15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°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С, кг/м3  870,</w:t>
            </w:r>
          </w:p>
          <w:p w:rsidR="00516F5D" w:rsidRPr="00516F5D" w:rsidRDefault="00516F5D" w:rsidP="00516F5D">
            <w:pPr>
              <w:contextualSpacing/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</w:pPr>
            <w:r w:rsidRPr="00516F5D">
              <w:rPr>
                <w:rFonts w:ascii="GHEA Grapalat" w:eastAsiaTheme="minorEastAsia" w:hAnsi="GHEA Grapalat" w:cstheme="minorBidi"/>
                <w:sz w:val="12"/>
                <w:szCs w:val="12"/>
                <w:lang w:eastAsia="en-US" w:bidi="ar-SA"/>
              </w:rPr>
              <w:t>Вязкость кинематическая при 100°С, мм2/с, в пределах 12,5-16,3, Индекс вязкости, мг КОН/г  160, Температура вспышки в открытом тигле, °С, не ниже 205, Температура застывания, °С, не выше.- 32,</w:t>
            </w:r>
          </w:p>
        </w:tc>
      </w:tr>
      <w:tr w:rsidR="00516F5D" w:rsidRPr="005A2E38" w:rsidTr="00516F5D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16F5D" w:rsidRDefault="00516F5D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8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455F"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Литол 24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100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230000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230000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Смазка “Литол 24” 1л/0.8 кг,изготавливается путем загущения </w:t>
            </w:r>
            <w:r w:rsidRPr="003D3AC7">
              <w:rPr>
                <w:b/>
                <w:bCs/>
                <w:sz w:val="12"/>
                <w:szCs w:val="12"/>
                <w:lang w:val="ru-RU"/>
              </w:rPr>
              <w:t>смеси минеральных масел с литиевыми мылами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 технической 12-оксистеариновой кислоты </w:t>
            </w:r>
            <w:r w:rsidRPr="003D3AC7">
              <w:rPr>
                <w:b/>
                <w:bCs/>
                <w:sz w:val="12"/>
                <w:szCs w:val="12"/>
                <w:lang w:val="ru-RU"/>
              </w:rPr>
              <w:t xml:space="preserve">с добавлением присадок. 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Однородная мазь от светло-желтого до коричневого цвета. Температура каплепадения, °С, не ниже +180. Плотность «Литола 24» при температуре +15°С 892 г/см3. Вязкость при -20°С и среднем градиенте скорости деформации 10 с-1, не более 650 П•с (6500 П). Вязкость при 0°С и среднем градиенте скорости деформации 10 с-1, не более 280 П•с (2800 П). Вязкость при +50°С и среднем градиенте скорости деформации 100 с-1, не более 8 П•с (80 П). Предел прочности при +20°С 500-1000 Па (5-10 гс/см2). Предел прочности при +80°С более 200 Па (2 гс/см2), индекс задира (Из), кгс 28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Смазка “Литол 24” 1л/0.8 кг,изготавливается путем загущения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>смеси минеральных масел с литиевыми мылами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 технической 12-оксистеариновой кислоты </w:t>
            </w:r>
            <w:r w:rsidRPr="00516F5D">
              <w:rPr>
                <w:b/>
                <w:bCs/>
                <w:sz w:val="12"/>
                <w:szCs w:val="12"/>
                <w:lang w:val="ru-RU"/>
              </w:rPr>
              <w:t xml:space="preserve">с добавлением присадок. </w:t>
            </w: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Однородная мазь от светло-желтого до коричневого цвета. Температура каплепадения, °С, не ниже +180. Плотность «Литола 24» при температуре +15°С 892 г/см3. Вязкость при -20°С и среднем градиенте скорости деформации 10 с-1, не более 650 П•с (6500 П). Вязкость при 0°С и среднем градиенте скорости деформации 10 с-1, не более 280 П•с (2800 П). Вязкость при +50°С и среднем градиенте скорости деформации 100 с-1, не более 8 П•с (80 П). Предел прочности при +20°С 500-1000 Па (5-10 гс/см2). Предел прочности при +80°С более 200 Па (2 гс/см2), индекс задира (Из), кгс 28</w:t>
            </w:r>
          </w:p>
        </w:tc>
      </w:tr>
      <w:tr w:rsidR="00516F5D" w:rsidRPr="005A2E38" w:rsidTr="00516F5D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16F5D" w:rsidRDefault="00516F5D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9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  <w:r w:rsidRPr="008D455F">
              <w:rPr>
                <w:rFonts w:ascii="GHEA Grapalat" w:hAnsi="GHEA Grapalat" w:cs="Arial"/>
                <w:bCs/>
                <w:kern w:val="36"/>
                <w:sz w:val="16"/>
                <w:szCs w:val="16"/>
              </w:rPr>
              <w:t>Трансмиссионное масло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8D455F" w:rsidRDefault="00516F5D" w:rsidP="00516F5D">
            <w:pPr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455F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2000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5000000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7A45E2" w:rsidRDefault="00516F5D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A45E2">
              <w:rPr>
                <w:rFonts w:ascii="GHEA Grapalat" w:hAnsi="GHEA Grapalat" w:cs="Sylfaen"/>
                <w:sz w:val="14"/>
                <w:szCs w:val="14"/>
                <w:lang w:val="hy-AM"/>
              </w:rPr>
              <w:t>5000000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Трансмиссионное масло 80W90 Sintec TM5-18 GL-5 SAE 80W-90, или эквивалент предназначен для спецтехники (мусоровозы), которые работают исключительно на дизельном топливе с турбонаддувом двигателей․Соответствие требованиям спецификацийAPIGL-5, Плотность при 15 °С, г/см³0,8917, Кинематическая вязкость при 40 °С, мм²/с 148,4 Кинематическая вязкость при 100 °С, мм²/с 14,69 Индекс вязкости 98, Температура вспышки в открытом тигле, °С 226, Температура застывания, °С -26.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516F5D" w:rsidRDefault="00516F5D" w:rsidP="00516F5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516F5D">
              <w:rPr>
                <w:rFonts w:ascii="GHEA Grapalat" w:hAnsi="GHEA Grapalat"/>
                <w:sz w:val="12"/>
                <w:szCs w:val="12"/>
                <w:lang w:val="ru-RU"/>
              </w:rPr>
              <w:t>Трансмиссионное масло 80W90 Sintec TM5-18 GL-5 SAE 80W-90, или эквивалент предназначен для спецтехники (мусоровозы), которые работают исключительно на дизельном топливе с турбонаддувом двигателей․Соответствие требованиям спецификацийAPIGL-5, Плотность при 15 °С, г/см³0,8917, Кинематическая вязкость при 40 °С, мм²/с 148,4 Кинематическая вязкость при 100 °С, мм²/с 14,69 Индекс вязкости 98, Температура вспышки в открытом тигле, °С 226, Температура застывания, °С -26.</w:t>
            </w:r>
          </w:p>
        </w:tc>
      </w:tr>
      <w:tr w:rsidR="0020145C" w:rsidRPr="005A2E38" w:rsidTr="00572895">
        <w:trPr>
          <w:gridAfter w:val="1"/>
          <w:wAfter w:w="24" w:type="dxa"/>
          <w:trHeight w:val="169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20145C" w:rsidRPr="005A2E38" w:rsidRDefault="0020145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137"/>
          <w:jc w:val="center"/>
        </w:trPr>
        <w:tc>
          <w:tcPr>
            <w:tcW w:w="43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90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E7475E" w:rsidRDefault="0020145C" w:rsidP="0078516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Пункт 1 статьи 22 Закона «О закупках» РА и 04.05.2017 526-Н пункта 23, подпункта 2 утвержденного приказа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Правительство Республики Армени</w:t>
            </w:r>
            <w:r w:rsidRPr="00E7475E">
              <w:rPr>
                <w:rFonts w:ascii="GHEA Grapalat" w:hAnsi="GHEA Grapalat"/>
                <w:b/>
                <w:sz w:val="14"/>
                <w:szCs w:val="14"/>
              </w:rPr>
              <w:t>я</w:t>
            </w:r>
          </w:p>
          <w:p w:rsidR="0020145C" w:rsidRPr="0078516A" w:rsidRDefault="0020145C" w:rsidP="0078516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196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jc w:val="center"/>
        </w:trPr>
        <w:tc>
          <w:tcPr>
            <w:tcW w:w="11247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45C" w:rsidRPr="00395B6E" w:rsidRDefault="0020145C" w:rsidP="00DF18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jc w:val="center"/>
        </w:trPr>
        <w:tc>
          <w:tcPr>
            <w:tcW w:w="1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5C" w:rsidRPr="00395B6E" w:rsidRDefault="0020145C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65"/>
          <w:jc w:val="center"/>
        </w:trPr>
        <w:tc>
          <w:tcPr>
            <w:tcW w:w="1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742796" w:rsidRDefault="0020145C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05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742796" w:rsidRDefault="0020145C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742796" w:rsidRDefault="0020145C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742796" w:rsidRDefault="0020145C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74279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D129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5C" w:rsidRPr="00395B6E" w:rsidRDefault="0020145C" w:rsidP="00D129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D129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96"/>
          <w:jc w:val="center"/>
        </w:trPr>
        <w:tc>
          <w:tcPr>
            <w:tcW w:w="11247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55"/>
          <w:jc w:val="center"/>
        </w:trPr>
        <w:tc>
          <w:tcPr>
            <w:tcW w:w="69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80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0145C" w:rsidRPr="000B4EEF" w:rsidRDefault="009102DC" w:rsidP="00516F5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516F5D">
              <w:rPr>
                <w:rFonts w:ascii="GHEA Grapalat" w:hAnsi="GHEA Grapalat"/>
                <w:b/>
                <w:sz w:val="14"/>
                <w:szCs w:val="14"/>
                <w:lang w:val="en-US"/>
              </w:rPr>
              <w:t>9</w:t>
            </w:r>
            <w:r w:rsidR="00190BDD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074A5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190BDD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C656BA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2074A5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190BDD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64"/>
          <w:jc w:val="center"/>
        </w:trPr>
        <w:tc>
          <w:tcPr>
            <w:tcW w:w="5873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D129C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8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757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92"/>
          <w:jc w:val="center"/>
        </w:trPr>
        <w:tc>
          <w:tcPr>
            <w:tcW w:w="5873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8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47"/>
          <w:jc w:val="center"/>
        </w:trPr>
        <w:tc>
          <w:tcPr>
            <w:tcW w:w="5873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47"/>
          <w:jc w:val="center"/>
        </w:trPr>
        <w:tc>
          <w:tcPr>
            <w:tcW w:w="5873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55"/>
          <w:jc w:val="center"/>
        </w:trPr>
        <w:tc>
          <w:tcPr>
            <w:tcW w:w="5873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54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40"/>
          <w:jc w:val="center"/>
        </w:trPr>
        <w:tc>
          <w:tcPr>
            <w:tcW w:w="1605" w:type="dxa"/>
            <w:gridSpan w:val="3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34" w:type="dxa"/>
            <w:gridSpan w:val="35"/>
            <w:shd w:val="clear" w:color="auto" w:fill="auto"/>
            <w:vAlign w:val="center"/>
          </w:tcPr>
          <w:p w:rsidR="0020145C" w:rsidRPr="00395B6E" w:rsidRDefault="0020145C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0145C" w:rsidRPr="00395B6E" w:rsidTr="00572895">
        <w:trPr>
          <w:gridAfter w:val="1"/>
          <w:wAfter w:w="24" w:type="dxa"/>
          <w:trHeight w:val="213"/>
          <w:jc w:val="center"/>
        </w:trPr>
        <w:tc>
          <w:tcPr>
            <w:tcW w:w="1605" w:type="dxa"/>
            <w:gridSpan w:val="3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34" w:type="dxa"/>
            <w:gridSpan w:val="35"/>
            <w:shd w:val="clear" w:color="auto" w:fill="auto"/>
            <w:vAlign w:val="center"/>
          </w:tcPr>
          <w:p w:rsidR="0020145C" w:rsidRPr="00395B6E" w:rsidRDefault="0020145C" w:rsidP="00DF18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20145C" w:rsidRPr="00395B6E" w:rsidTr="00572895">
        <w:trPr>
          <w:gridAfter w:val="1"/>
          <w:wAfter w:w="24" w:type="dxa"/>
          <w:trHeight w:val="137"/>
          <w:jc w:val="center"/>
        </w:trPr>
        <w:tc>
          <w:tcPr>
            <w:tcW w:w="1605" w:type="dxa"/>
            <w:gridSpan w:val="3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2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0145C" w:rsidRPr="00395B6E" w:rsidTr="00572895">
        <w:trPr>
          <w:gridAfter w:val="1"/>
          <w:wAfter w:w="24" w:type="dxa"/>
          <w:trHeight w:val="137"/>
          <w:jc w:val="center"/>
        </w:trPr>
        <w:tc>
          <w:tcPr>
            <w:tcW w:w="160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64378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DF18A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64378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1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20145C" w:rsidRPr="00395B6E" w:rsidTr="00C74731">
        <w:trPr>
          <w:gridAfter w:val="1"/>
          <w:wAfter w:w="24" w:type="dxa"/>
          <w:trHeight w:val="395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20145C" w:rsidRPr="00395B6E" w:rsidRDefault="0020145C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 1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20145C" w:rsidRPr="00395B6E" w:rsidRDefault="0020145C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9176F9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176F9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3D3AC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3513000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491B39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3513000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3C13A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702600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3C13A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702600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4215600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491B39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4215600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9176F9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3D3AC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Премиум Моторс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3727500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3C13A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3727500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745500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745500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4473000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4473000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802A59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3D3AC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Инглиш Трейд Хаус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4700000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4700000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940000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940000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5640000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5640000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802A59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3D3AC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Еряк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4425000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4425000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885000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885000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5310000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5310000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3D3AC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Юниповер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3750000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3750000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750000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750000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4500000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4500000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0C65F9" w:rsidRDefault="003D3AC7" w:rsidP="000C65F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 w:rsidR="000C65F9"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 w:rsidR="000C65F9"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5000000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5000000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1000000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1000000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6000000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DF2D2E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6000000</w:t>
            </w:r>
          </w:p>
        </w:tc>
      </w:tr>
      <w:tr w:rsidR="003D3AC7" w:rsidRPr="00395B6E" w:rsidTr="00802A59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802A59" w:rsidRDefault="003D3AC7" w:rsidP="00802A5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3D3AC7" w:rsidRPr="003C13A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802A59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74166.67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EF797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74166.67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14833.33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14833.33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89000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89000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Pr="00802A5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3D3AC7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Юниповер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291667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DF2D2E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291667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58333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58333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350000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Pr="00802A5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65000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78000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78000</w:t>
            </w:r>
          </w:p>
        </w:tc>
      </w:tr>
      <w:tr w:rsidR="003D3AC7" w:rsidRPr="00395B6E" w:rsidTr="00802A59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802A59" w:rsidRDefault="003D3AC7" w:rsidP="00802A5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3D3AC7" w:rsidRPr="003C13A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802A59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168750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168750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33750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33750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202500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202500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Pr="00802A5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187500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3C13A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8B44C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225000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3C13A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225000</w:t>
            </w:r>
          </w:p>
        </w:tc>
      </w:tr>
      <w:tr w:rsidR="003D3AC7" w:rsidRPr="00395B6E" w:rsidTr="00802A59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802A59" w:rsidRDefault="003D3AC7" w:rsidP="00802A5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3D3AC7" w:rsidRPr="003C13A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802A59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247500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49500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49500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297000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8B44C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297000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Pr="00802A5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238333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238333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47667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47667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286000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286000</w:t>
            </w:r>
          </w:p>
        </w:tc>
      </w:tr>
      <w:tr w:rsidR="003D3AC7" w:rsidRPr="00395B6E" w:rsidTr="00802A59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802A5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3D3AC7" w:rsidRPr="003C13A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Pr="00802A59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275000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55000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55000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330000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Pr="00802A5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3D3AC7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Юниповер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220833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E2540C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220833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44167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44167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265000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265000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Pr="00802A5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300000</w:t>
            </w:r>
          </w:p>
        </w:tc>
      </w:tr>
      <w:tr w:rsidR="003D3AC7" w:rsidRPr="00395B6E" w:rsidTr="00516F5D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516F5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427500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427500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85500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85500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513000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513000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Инглиш Трейд Хаус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1191667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1191667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238333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238333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1430000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1430000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498333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E2540C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498333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99667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99667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598000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598000</w:t>
            </w:r>
          </w:p>
        </w:tc>
      </w:tr>
      <w:tr w:rsidR="003D3AC7" w:rsidRPr="00395B6E" w:rsidTr="00516F5D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516F5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7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1762500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1762500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352500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352500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2115000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2115000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Премиум Моторс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1921250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1921250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384250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384250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2305500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5E7B08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2305500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3D3AC7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Юниповер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1875000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1875000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375000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375000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2250000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5E7B08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2250000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3C55C0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2237500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E2540C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2237500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3C55C0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447500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3C55C0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447500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3C55C0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2685000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3C55C0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2685000</w:t>
            </w:r>
          </w:p>
        </w:tc>
      </w:tr>
      <w:tr w:rsidR="003D3AC7" w:rsidRPr="00395B6E" w:rsidTr="00516F5D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516F5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8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187500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225000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225000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Премиум Моторс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166333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166333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33267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33267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199600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199600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3D3AC7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Юниповер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180000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175000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210000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942E1F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210000</w:t>
            </w:r>
          </w:p>
        </w:tc>
      </w:tr>
      <w:tr w:rsidR="003D3AC7" w:rsidRPr="00395B6E" w:rsidTr="00516F5D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3D3AC7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9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2416666.67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2416666.67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483333.33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483333.33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2900000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2900000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Премиум Моторс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2696667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2696667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539333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539333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942E1F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3236000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E2540C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3236000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Инглиш Трейд Хаус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3100000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3100000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620000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620000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3720000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3720000</w:t>
            </w:r>
          </w:p>
        </w:tc>
      </w:tr>
      <w:tr w:rsidR="003D3AC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3AC7" w:rsidRDefault="003D3AC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3AC7" w:rsidRPr="003D3AC7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Еряк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3700000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740000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740000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4440000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3AC7" w:rsidRPr="00F8224A" w:rsidRDefault="003D3AC7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4440000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3D3AC7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Юниповер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2500000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E2540C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3000000</w:t>
            </w:r>
          </w:p>
        </w:tc>
      </w:tr>
      <w:tr w:rsidR="000C65F9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0C65F9" w:rsidRDefault="000C65F9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C65F9" w:rsidRPr="000C65F9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2800000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560000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560000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3360000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0C65F9" w:rsidRPr="00F8224A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3360000</w:t>
            </w:r>
          </w:p>
        </w:tc>
      </w:tr>
      <w:tr w:rsidR="00516F5D" w:rsidRPr="00395B6E" w:rsidTr="00572895">
        <w:trPr>
          <w:gridAfter w:val="1"/>
          <w:wAfter w:w="24" w:type="dxa"/>
          <w:trHeight w:val="290"/>
          <w:jc w:val="center"/>
        </w:trPr>
        <w:tc>
          <w:tcPr>
            <w:tcW w:w="25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0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57289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536315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</w:p>
        </w:tc>
      </w:tr>
      <w:tr w:rsidR="00516F5D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16F5D" w:rsidRPr="00395B6E" w:rsidTr="00572895">
        <w:trPr>
          <w:gridAfter w:val="1"/>
          <w:wAfter w:w="24" w:type="dxa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516F5D" w:rsidRPr="00395B6E" w:rsidTr="00572895">
        <w:trPr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0" w:type="dxa"/>
            <w:gridSpan w:val="3"/>
            <w:vMerge w:val="restart"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18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516F5D" w:rsidRPr="00395B6E" w:rsidTr="00572895">
        <w:trPr>
          <w:jc w:val="center"/>
        </w:trPr>
        <w:tc>
          <w:tcPr>
            <w:tcW w:w="10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516F5D" w:rsidRPr="00395B6E" w:rsidTr="00572895">
        <w:trPr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1C3942" w:rsidRDefault="000C65F9" w:rsidP="0020145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5,7</w:t>
            </w:r>
          </w:p>
        </w:tc>
        <w:tc>
          <w:tcPr>
            <w:tcW w:w="14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9176F9" w:rsidRDefault="000C65F9" w:rsidP="0000398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Инглиш Трейд Хаус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16F5D" w:rsidRDefault="00516F5D" w:rsidP="00003986">
            <w:pPr>
              <w:jc w:val="center"/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16F5D" w:rsidRDefault="00516F5D" w:rsidP="00003986">
            <w:pPr>
              <w:jc w:val="center"/>
            </w:pP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516F5D" w:rsidRDefault="00516F5D" w:rsidP="00003986">
            <w:pPr>
              <w:jc w:val="center"/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16F5D" w:rsidRDefault="00516F5D" w:rsidP="00003986">
            <w:pPr>
              <w:jc w:val="center"/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16F5D" w:rsidRDefault="00516F5D" w:rsidP="00003986">
            <w:pPr>
              <w:jc w:val="center"/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16F5D" w:rsidRDefault="00516F5D" w:rsidP="00003986">
            <w:pPr>
              <w:jc w:val="center"/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16F5D" w:rsidRDefault="00516F5D" w:rsidP="00003986">
            <w:pPr>
              <w:jc w:val="center"/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16F5D" w:rsidRDefault="00516F5D" w:rsidP="00003986">
            <w:pPr>
              <w:jc w:val="center"/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516F5D" w:rsidRDefault="000C65F9" w:rsidP="00003986">
            <w:pPr>
              <w:jc w:val="center"/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</w:p>
        </w:tc>
      </w:tr>
      <w:tr w:rsidR="00516F5D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2624" w:type="dxa"/>
            <w:gridSpan w:val="7"/>
            <w:vMerge w:val="restart"/>
            <w:shd w:val="clear" w:color="auto" w:fill="auto"/>
            <w:vAlign w:val="center"/>
          </w:tcPr>
          <w:p w:rsidR="00516F5D" w:rsidRPr="00395B6E" w:rsidRDefault="00516F5D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2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C656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516F5D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26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2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16F5D" w:rsidRPr="00395B6E" w:rsidTr="00572895">
        <w:trPr>
          <w:gridAfter w:val="1"/>
          <w:wAfter w:w="24" w:type="dxa"/>
          <w:trHeight w:val="289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16F5D" w:rsidRPr="00395B6E" w:rsidRDefault="00516F5D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16F5D" w:rsidRPr="00395B6E" w:rsidTr="00572895">
        <w:trPr>
          <w:gridAfter w:val="1"/>
          <w:wAfter w:w="24" w:type="dxa"/>
          <w:trHeight w:val="346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5D" w:rsidRPr="00395B6E" w:rsidRDefault="00516F5D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77" w:type="dxa"/>
            <w:gridSpan w:val="2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0C65F9" w:rsidP="000C65F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  <w:r w:rsidR="00516F5D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516F5D">
              <w:rPr>
                <w:rFonts w:ascii="GHEA Grapalat" w:hAnsi="GHEA Grapalat"/>
                <w:b/>
                <w:sz w:val="14"/>
                <w:szCs w:val="14"/>
              </w:rPr>
              <w:t>.2021г.</w:t>
            </w:r>
          </w:p>
        </w:tc>
      </w:tr>
      <w:tr w:rsidR="00516F5D" w:rsidRPr="00395B6E" w:rsidTr="00572895">
        <w:trPr>
          <w:gridAfter w:val="1"/>
          <w:wAfter w:w="24" w:type="dxa"/>
          <w:trHeight w:val="92"/>
          <w:jc w:val="center"/>
        </w:trPr>
        <w:tc>
          <w:tcPr>
            <w:tcW w:w="497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5D" w:rsidRPr="00395B6E" w:rsidRDefault="00516F5D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6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516F5D" w:rsidRPr="00395B6E" w:rsidTr="00572895">
        <w:trPr>
          <w:gridAfter w:val="1"/>
          <w:wAfter w:w="24" w:type="dxa"/>
          <w:trHeight w:val="92"/>
          <w:jc w:val="center"/>
        </w:trPr>
        <w:tc>
          <w:tcPr>
            <w:tcW w:w="497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5D" w:rsidRPr="00395B6E" w:rsidRDefault="00516F5D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16F5D" w:rsidRPr="00A0746E" w:rsidRDefault="000C65F9" w:rsidP="000C65F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06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316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A0746E" w:rsidRDefault="000C65F9" w:rsidP="000C65F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516F5D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5D" w:rsidRPr="00395B6E" w:rsidRDefault="00516F5D" w:rsidP="00AA177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6277" w:type="dxa"/>
            <w:gridSpan w:val="28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16F5D" w:rsidRPr="00742796" w:rsidRDefault="000C65F9" w:rsidP="00802A5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  <w:r w:rsidR="00516F5D">
              <w:rPr>
                <w:rFonts w:ascii="GHEA Grapalat" w:hAnsi="GHEA Grapalat"/>
                <w:b/>
                <w:sz w:val="14"/>
                <w:szCs w:val="14"/>
              </w:rPr>
              <w:t>.04.2021г.</w:t>
            </w:r>
          </w:p>
        </w:tc>
      </w:tr>
      <w:tr w:rsidR="00516F5D" w:rsidRPr="00395B6E" w:rsidTr="00802A59">
        <w:trPr>
          <w:gridAfter w:val="1"/>
          <w:wAfter w:w="24" w:type="dxa"/>
          <w:trHeight w:val="344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5D" w:rsidRPr="00395B6E" w:rsidRDefault="00516F5D" w:rsidP="00394C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поступления у заказчика договора, подписанного  отобранным участником</w:t>
            </w:r>
          </w:p>
        </w:tc>
        <w:tc>
          <w:tcPr>
            <w:tcW w:w="6277" w:type="dxa"/>
            <w:gridSpan w:val="2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16F5D" w:rsidRPr="004A3D82" w:rsidRDefault="000C65F9" w:rsidP="000C65F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  <w:r w:rsidR="00516F5D" w:rsidRPr="00F0540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516F5D" w:rsidRPr="00F0540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="00516F5D" w:rsidRPr="008C7C8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516F5D" w:rsidRPr="00395B6E" w:rsidTr="00802A59">
        <w:trPr>
          <w:gridAfter w:val="1"/>
          <w:wAfter w:w="24" w:type="dxa"/>
          <w:trHeight w:val="344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5D" w:rsidRPr="00395B6E" w:rsidRDefault="00516F5D" w:rsidP="00394C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77" w:type="dxa"/>
            <w:gridSpan w:val="2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16F5D" w:rsidRPr="004A3D82" w:rsidRDefault="000C65F9" w:rsidP="000C65F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516F5D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="00516F5D" w:rsidRPr="008C7C8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516F5D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16F5D" w:rsidRPr="00395B6E" w:rsidTr="00572895">
        <w:trPr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516F5D" w:rsidRPr="00395B6E" w:rsidRDefault="00516F5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4"/>
            <w:vMerge w:val="restart"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98" w:type="dxa"/>
            <w:gridSpan w:val="42"/>
            <w:shd w:val="clear" w:color="auto" w:fill="auto"/>
            <w:vAlign w:val="center"/>
          </w:tcPr>
          <w:p w:rsidR="00516F5D" w:rsidRPr="00395B6E" w:rsidRDefault="00516F5D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516F5D" w:rsidRPr="00395B6E" w:rsidTr="00572895">
        <w:trPr>
          <w:trHeight w:val="237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516F5D" w:rsidRPr="00395B6E" w:rsidRDefault="00516F5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8"/>
            <w:vMerge w:val="restart"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07" w:type="dxa"/>
            <w:gridSpan w:val="14"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516F5D" w:rsidRPr="00395B6E" w:rsidTr="00572895">
        <w:trPr>
          <w:trHeight w:val="238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516F5D" w:rsidRPr="00395B6E" w:rsidRDefault="00516F5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07" w:type="dxa"/>
            <w:gridSpan w:val="14"/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516F5D" w:rsidRPr="00395B6E" w:rsidTr="00572895">
        <w:trPr>
          <w:trHeight w:val="263"/>
          <w:jc w:val="center"/>
        </w:trPr>
        <w:tc>
          <w:tcPr>
            <w:tcW w:w="10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16F5D" w:rsidRPr="00395B6E" w:rsidRDefault="00516F5D" w:rsidP="00DF18A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0C65F9" w:rsidRPr="00395B6E" w:rsidTr="00572895">
        <w:trPr>
          <w:trHeight w:val="146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0C65F9" w:rsidRPr="00457CCA" w:rsidRDefault="000C65F9" w:rsidP="000050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, 3, 6, 7, 9</w:t>
            </w:r>
          </w:p>
        </w:tc>
        <w:tc>
          <w:tcPr>
            <w:tcW w:w="1420" w:type="dxa"/>
            <w:gridSpan w:val="4"/>
            <w:shd w:val="clear" w:color="auto" w:fill="auto"/>
            <w:vAlign w:val="center"/>
          </w:tcPr>
          <w:p w:rsidR="000C65F9" w:rsidRPr="00F23E66" w:rsidRDefault="000C65F9" w:rsidP="00F23E66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0C65F9" w:rsidRPr="002074A5" w:rsidRDefault="000C65F9" w:rsidP="000C65F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EASM-GHAPDzB-2</w:t>
            </w: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  <w:r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/</w:t>
            </w:r>
            <w:r>
              <w:rPr>
                <w:rFonts w:ascii="GHEA Grapalat" w:hAnsi="GHEA Grapalat" w:cs="Sylfaen"/>
                <w:sz w:val="14"/>
                <w:szCs w:val="14"/>
              </w:rPr>
              <w:t>7-1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0C65F9" w:rsidRPr="00AE6FE3" w:rsidRDefault="000C65F9" w:rsidP="00E1206C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26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</w:rPr>
              <w:t>4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0C65F9" w:rsidRPr="009B54B9" w:rsidRDefault="000C65F9" w:rsidP="002074A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60</w:t>
            </w:r>
            <w:r w:rsidRPr="009B54B9">
              <w:rPr>
                <w:rFonts w:ascii="GHEA Grapalat" w:hAnsi="GHEA Grapalat" w:cs="Sylfaen"/>
                <w:sz w:val="12"/>
                <w:szCs w:val="12"/>
              </w:rPr>
              <w:t xml:space="preserve"> дней после вступления договора в силу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0C65F9" w:rsidRPr="00EE7BD7" w:rsidRDefault="000C65F9" w:rsidP="00B47660">
            <w:pPr>
              <w:pStyle w:val="NoSpacing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0C65F9" w:rsidRPr="00056B95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056B95">
              <w:rPr>
                <w:rFonts w:ascii="GHEA Grapalat" w:hAnsi="GHEA Grapalat" w:cs="Sylfaen"/>
                <w:sz w:val="14"/>
                <w:szCs w:val="14"/>
                <w:lang w:val="hy-AM"/>
              </w:rPr>
              <w:t>9946100</w:t>
            </w:r>
          </w:p>
        </w:tc>
        <w:tc>
          <w:tcPr>
            <w:tcW w:w="2077" w:type="dxa"/>
            <w:gridSpan w:val="6"/>
            <w:shd w:val="clear" w:color="auto" w:fill="auto"/>
            <w:vAlign w:val="center"/>
          </w:tcPr>
          <w:p w:rsidR="000C65F9" w:rsidRPr="00056B95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056B95">
              <w:rPr>
                <w:rFonts w:ascii="GHEA Grapalat" w:hAnsi="GHEA Grapalat" w:cs="Sylfaen"/>
                <w:sz w:val="14"/>
                <w:szCs w:val="14"/>
                <w:lang w:val="hy-AM"/>
              </w:rPr>
              <w:t>9946100</w:t>
            </w:r>
          </w:p>
        </w:tc>
      </w:tr>
      <w:tr w:rsidR="000C65F9" w:rsidRPr="00395B6E" w:rsidTr="00572895">
        <w:trPr>
          <w:trHeight w:val="146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0C65F9" w:rsidRPr="00BF7713" w:rsidRDefault="000C65F9" w:rsidP="000050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2, 4</w:t>
            </w:r>
          </w:p>
        </w:tc>
        <w:tc>
          <w:tcPr>
            <w:tcW w:w="1420" w:type="dxa"/>
            <w:gridSpan w:val="4"/>
            <w:shd w:val="clear" w:color="auto" w:fill="auto"/>
            <w:vAlign w:val="center"/>
          </w:tcPr>
          <w:p w:rsidR="000C65F9" w:rsidRPr="00F23E66" w:rsidRDefault="000C65F9" w:rsidP="00F23E66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0C65F9" w:rsidRPr="002074A5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EASM-GHAPDzB-2</w:t>
            </w: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  <w:r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/</w:t>
            </w:r>
            <w:r>
              <w:rPr>
                <w:rFonts w:ascii="GHEA Grapalat" w:hAnsi="GHEA Grapalat" w:cs="Sylfaen"/>
                <w:sz w:val="14"/>
                <w:szCs w:val="14"/>
              </w:rPr>
              <w:t>7-</w:t>
            </w:r>
            <w:r>
              <w:rPr>
                <w:rFonts w:ascii="GHEA Grapalat" w:hAnsi="GHEA Grapalat" w:cs="Sylfaen"/>
                <w:sz w:val="14"/>
                <w:szCs w:val="14"/>
              </w:rPr>
              <w:t>2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0C65F9" w:rsidRDefault="000C65F9" w:rsidP="002074A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19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</w:rPr>
              <w:t>4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թ.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0C65F9" w:rsidRPr="009B54B9" w:rsidRDefault="000C65F9" w:rsidP="00516F5D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60</w:t>
            </w:r>
            <w:r w:rsidRPr="009B54B9">
              <w:rPr>
                <w:rFonts w:ascii="GHEA Grapalat" w:hAnsi="GHEA Grapalat" w:cs="Sylfaen"/>
                <w:sz w:val="12"/>
                <w:szCs w:val="12"/>
              </w:rPr>
              <w:t xml:space="preserve"> дней после вступления договора в силу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0C65F9" w:rsidRPr="00E1206C" w:rsidRDefault="000C65F9" w:rsidP="00B47660">
            <w:pPr>
              <w:pStyle w:val="NoSpacing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-</w:t>
            </w: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0C65F9" w:rsidRPr="00056B95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056B95">
              <w:rPr>
                <w:rFonts w:ascii="GHEA Grapalat" w:hAnsi="GHEA Grapalat" w:cs="Sylfaen"/>
                <w:sz w:val="14"/>
                <w:szCs w:val="14"/>
                <w:lang w:val="hy-AM"/>
              </w:rPr>
              <w:t>364000</w:t>
            </w:r>
          </w:p>
        </w:tc>
        <w:tc>
          <w:tcPr>
            <w:tcW w:w="2077" w:type="dxa"/>
            <w:gridSpan w:val="6"/>
            <w:shd w:val="clear" w:color="auto" w:fill="auto"/>
            <w:vAlign w:val="center"/>
          </w:tcPr>
          <w:p w:rsidR="000C65F9" w:rsidRPr="00056B95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056B95">
              <w:rPr>
                <w:rFonts w:ascii="GHEA Grapalat" w:hAnsi="GHEA Grapalat" w:cs="Sylfaen"/>
                <w:sz w:val="14"/>
                <w:szCs w:val="14"/>
                <w:lang w:val="hy-AM"/>
              </w:rPr>
              <w:t>364000</w:t>
            </w:r>
          </w:p>
        </w:tc>
      </w:tr>
      <w:tr w:rsidR="000C65F9" w:rsidRPr="00395B6E" w:rsidTr="00572895">
        <w:trPr>
          <w:trHeight w:val="146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0C65F9" w:rsidRPr="00BF7713" w:rsidRDefault="000C65F9" w:rsidP="000050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5, 8</w:t>
            </w:r>
          </w:p>
        </w:tc>
        <w:tc>
          <w:tcPr>
            <w:tcW w:w="1420" w:type="dxa"/>
            <w:gridSpan w:val="4"/>
            <w:shd w:val="clear" w:color="auto" w:fill="auto"/>
            <w:vAlign w:val="center"/>
          </w:tcPr>
          <w:p w:rsidR="000C65F9" w:rsidRPr="00F23E66" w:rsidRDefault="000C65F9" w:rsidP="00F23E66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Юниповер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0C65F9" w:rsidRPr="002074A5" w:rsidRDefault="000C65F9" w:rsidP="000C65F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EASM-GHAPDzB-2</w:t>
            </w: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  <w:r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/</w:t>
            </w:r>
            <w:r>
              <w:rPr>
                <w:rFonts w:ascii="GHEA Grapalat" w:hAnsi="GHEA Grapalat" w:cs="Sylfaen"/>
                <w:sz w:val="14"/>
                <w:szCs w:val="14"/>
              </w:rPr>
              <w:t>7-3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0C65F9" w:rsidRDefault="000C65F9" w:rsidP="00516F5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19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</w:rPr>
              <w:t>4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թ.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0C65F9" w:rsidRPr="009B54B9" w:rsidRDefault="000C65F9" w:rsidP="00516F5D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60</w:t>
            </w:r>
            <w:r w:rsidRPr="009B54B9">
              <w:rPr>
                <w:rFonts w:ascii="GHEA Grapalat" w:hAnsi="GHEA Grapalat" w:cs="Sylfaen"/>
                <w:sz w:val="12"/>
                <w:szCs w:val="12"/>
              </w:rPr>
              <w:t xml:space="preserve"> дней после вступления договора в силу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0C65F9" w:rsidRPr="00E1206C" w:rsidRDefault="000C65F9" w:rsidP="00B47660">
            <w:pPr>
              <w:pStyle w:val="NoSpacing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-</w:t>
            </w: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0C65F9" w:rsidRPr="00056B95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056B95">
              <w:rPr>
                <w:rFonts w:ascii="GHEA Grapalat" w:hAnsi="GHEA Grapalat" w:cs="Sylfaen"/>
                <w:sz w:val="14"/>
                <w:szCs w:val="14"/>
                <w:lang w:val="hy-AM"/>
              </w:rPr>
              <w:t>445000</w:t>
            </w:r>
          </w:p>
        </w:tc>
        <w:tc>
          <w:tcPr>
            <w:tcW w:w="2077" w:type="dxa"/>
            <w:gridSpan w:val="6"/>
            <w:shd w:val="clear" w:color="auto" w:fill="auto"/>
            <w:vAlign w:val="center"/>
          </w:tcPr>
          <w:p w:rsidR="000C65F9" w:rsidRPr="00056B95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056B95">
              <w:rPr>
                <w:rFonts w:ascii="GHEA Grapalat" w:hAnsi="GHEA Grapalat" w:cs="Sylfaen"/>
                <w:sz w:val="14"/>
                <w:szCs w:val="14"/>
                <w:lang w:val="hy-AM"/>
              </w:rPr>
              <w:t>445000</w:t>
            </w:r>
          </w:p>
        </w:tc>
      </w:tr>
      <w:tr w:rsidR="000C65F9" w:rsidRPr="00395B6E" w:rsidTr="00572895">
        <w:trPr>
          <w:gridAfter w:val="1"/>
          <w:wAfter w:w="24" w:type="dxa"/>
          <w:trHeight w:val="150"/>
          <w:jc w:val="center"/>
        </w:trPr>
        <w:tc>
          <w:tcPr>
            <w:tcW w:w="11247" w:type="dxa"/>
            <w:gridSpan w:val="46"/>
            <w:shd w:val="clear" w:color="auto" w:fill="auto"/>
            <w:vAlign w:val="center"/>
          </w:tcPr>
          <w:p w:rsidR="000C65F9" w:rsidRPr="00395B6E" w:rsidRDefault="000C65F9" w:rsidP="00B4766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C65F9" w:rsidRPr="00395B6E" w:rsidTr="00572895">
        <w:trPr>
          <w:trHeight w:val="125"/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8172B9" w:rsidRDefault="000C65F9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F34F4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24532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0C65F9" w:rsidRPr="00395B6E" w:rsidTr="00572895">
        <w:trPr>
          <w:trHeight w:val="155"/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457CCA" w:rsidRDefault="000C65F9" w:rsidP="000050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, 3, 6, 7, 9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F23E66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Мосэско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C65F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г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>
              <w:rPr>
                <w:rFonts w:ascii="GHEA Grapalat" w:hAnsi="GHEA Grapalat"/>
                <w:sz w:val="14"/>
                <w:szCs w:val="14"/>
              </w:rPr>
              <w:t>Ереван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</w:rPr>
              <w:t>Нар Доса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 75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llcmosesco@gmail.com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2050022417711001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>04214892</w:t>
            </w:r>
          </w:p>
        </w:tc>
      </w:tr>
      <w:tr w:rsidR="000C65F9" w:rsidRPr="00395B6E" w:rsidTr="00572895">
        <w:trPr>
          <w:trHeight w:val="155"/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BF7713" w:rsidRDefault="000C65F9" w:rsidP="000050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2, 4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F23E66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ЖАК ЕВ ГОР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C65F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г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>
              <w:rPr>
                <w:rFonts w:ascii="GHEA Grapalat" w:hAnsi="GHEA Grapalat"/>
                <w:sz w:val="14"/>
                <w:szCs w:val="14"/>
              </w:rPr>
              <w:t>Ереван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</w:rPr>
              <w:t>Асратяна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 26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Saturn90@mail.ru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163158129250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>03012667</w:t>
            </w:r>
          </w:p>
        </w:tc>
      </w:tr>
      <w:tr w:rsidR="000C65F9" w:rsidRPr="00395B6E" w:rsidTr="00572895">
        <w:trPr>
          <w:trHeight w:val="155"/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BF7713" w:rsidRDefault="000C65F9" w:rsidP="000050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5, 8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F23E66" w:rsidRDefault="000C65F9" w:rsidP="0000503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3C13A8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Юниповер</w:t>
            </w:r>
            <w:r w:rsidRPr="003C13A8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C65F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г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>
              <w:rPr>
                <w:rFonts w:ascii="GHEA Grapalat" w:hAnsi="GHEA Grapalat"/>
                <w:sz w:val="14"/>
                <w:szCs w:val="14"/>
              </w:rPr>
              <w:t>Ереван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</w:rPr>
              <w:t>Г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>
              <w:rPr>
                <w:rFonts w:ascii="GHEA Grapalat" w:hAnsi="GHEA Grapalat"/>
                <w:sz w:val="14"/>
                <w:szCs w:val="14"/>
              </w:rPr>
              <w:t>Асратяна</w:t>
            </w: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 xml:space="preserve"> 13/1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unipower@inbox.ru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1570051360470100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5B28EB" w:rsidRDefault="000C65F9" w:rsidP="000050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B28EB">
              <w:rPr>
                <w:rFonts w:ascii="GHEA Grapalat" w:hAnsi="GHEA Grapalat"/>
                <w:sz w:val="14"/>
                <w:szCs w:val="14"/>
                <w:lang w:val="hy-AM"/>
              </w:rPr>
              <w:t>01287628</w:t>
            </w:r>
          </w:p>
        </w:tc>
      </w:tr>
      <w:tr w:rsidR="000C65F9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0C65F9" w:rsidRPr="00395B6E" w:rsidRDefault="000C65F9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C65F9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200"/>
          <w:jc w:val="center"/>
        </w:trPr>
        <w:tc>
          <w:tcPr>
            <w:tcW w:w="276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79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0C65F9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0C65F9" w:rsidRPr="00395B6E" w:rsidRDefault="000C65F9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C65F9" w:rsidRPr="00395B6E" w:rsidTr="00572895">
        <w:trPr>
          <w:gridAfter w:val="1"/>
          <w:wAfter w:w="24" w:type="dxa"/>
          <w:trHeight w:val="475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C65F9" w:rsidRPr="00395B6E" w:rsidRDefault="000C65F9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0C65F9" w:rsidRPr="002074A5" w:rsidRDefault="000C65F9" w:rsidP="000C65F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gnumner.am,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armeps.am</w:t>
            </w:r>
          </w:p>
        </w:tc>
      </w:tr>
      <w:tr w:rsidR="000C65F9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0C65F9" w:rsidRPr="00395B6E" w:rsidRDefault="000C65F9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0C65F9" w:rsidRPr="00395B6E" w:rsidRDefault="000C65F9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C65F9" w:rsidRPr="00395B6E" w:rsidTr="00572895">
        <w:trPr>
          <w:gridAfter w:val="1"/>
          <w:wAfter w:w="24" w:type="dxa"/>
          <w:trHeight w:val="427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B74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Незаконных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</w:p>
        </w:tc>
      </w:tr>
      <w:tr w:rsidR="000C65F9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C65F9" w:rsidRPr="00395B6E" w:rsidRDefault="000C65F9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C65F9" w:rsidRPr="00395B6E" w:rsidTr="00572895">
        <w:trPr>
          <w:gridAfter w:val="1"/>
          <w:wAfter w:w="24" w:type="dxa"/>
          <w:trHeight w:val="427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B74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Нет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закупок</w:t>
            </w:r>
          </w:p>
        </w:tc>
      </w:tr>
      <w:tr w:rsidR="000C65F9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0C65F9" w:rsidRPr="00395B6E" w:rsidRDefault="000C65F9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C65F9" w:rsidRPr="00395B6E" w:rsidTr="00572895">
        <w:trPr>
          <w:gridAfter w:val="1"/>
          <w:wAfter w:w="24" w:type="dxa"/>
          <w:trHeight w:val="427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C65F9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0C65F9" w:rsidRPr="00395B6E" w:rsidRDefault="000C65F9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C65F9" w:rsidRPr="00395B6E" w:rsidTr="00572895">
        <w:trPr>
          <w:gridAfter w:val="1"/>
          <w:wAfter w:w="24" w:type="dxa"/>
          <w:trHeight w:val="227"/>
          <w:jc w:val="center"/>
        </w:trPr>
        <w:tc>
          <w:tcPr>
            <w:tcW w:w="11247" w:type="dxa"/>
            <w:gridSpan w:val="46"/>
            <w:shd w:val="clear" w:color="auto" w:fill="auto"/>
            <w:vAlign w:val="center"/>
          </w:tcPr>
          <w:p w:rsidR="000C65F9" w:rsidRPr="00395B6E" w:rsidRDefault="000C65F9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C65F9" w:rsidRPr="00395B6E" w:rsidTr="00572895">
        <w:trPr>
          <w:gridAfter w:val="1"/>
          <w:wAfter w:w="24" w:type="dxa"/>
          <w:trHeight w:val="47"/>
          <w:jc w:val="center"/>
        </w:trPr>
        <w:tc>
          <w:tcPr>
            <w:tcW w:w="332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4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C65F9" w:rsidRPr="00395B6E" w:rsidRDefault="000C65F9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C65F9" w:rsidRPr="00395B6E" w:rsidTr="00572895">
        <w:trPr>
          <w:gridAfter w:val="1"/>
          <w:wAfter w:w="24" w:type="dxa"/>
          <w:trHeight w:val="47"/>
          <w:jc w:val="center"/>
        </w:trPr>
        <w:tc>
          <w:tcPr>
            <w:tcW w:w="3321" w:type="dxa"/>
            <w:gridSpan w:val="9"/>
            <w:shd w:val="clear" w:color="auto" w:fill="auto"/>
            <w:vAlign w:val="center"/>
          </w:tcPr>
          <w:p w:rsidR="000C65F9" w:rsidRPr="005A5745" w:rsidRDefault="000C65F9" w:rsidP="002F447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А. Авакян</w:t>
            </w:r>
          </w:p>
        </w:tc>
        <w:tc>
          <w:tcPr>
            <w:tcW w:w="3985" w:type="dxa"/>
            <w:gridSpan w:val="21"/>
            <w:shd w:val="clear" w:color="auto" w:fill="auto"/>
            <w:vAlign w:val="center"/>
          </w:tcPr>
          <w:p w:rsidR="000C65F9" w:rsidRPr="005A5745" w:rsidRDefault="000C65F9" w:rsidP="00C7473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1-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777</w:t>
            </w: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98</w:t>
            </w: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3941" w:type="dxa"/>
            <w:gridSpan w:val="16"/>
            <w:shd w:val="clear" w:color="auto" w:fill="auto"/>
            <w:vAlign w:val="center"/>
          </w:tcPr>
          <w:p w:rsidR="000C65F9" w:rsidRPr="00FA6445" w:rsidRDefault="000C65F9" w:rsidP="00802A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easm.himnark@gmail.com</w:t>
            </w:r>
          </w:p>
        </w:tc>
      </w:tr>
    </w:tbl>
    <w:p w:rsidR="00613058" w:rsidRPr="002378C4" w:rsidRDefault="00BA5C97" w:rsidP="00BD2506">
      <w:pPr>
        <w:spacing w:after="240"/>
        <w:jc w:val="both"/>
        <w:rPr>
          <w:rFonts w:ascii="GHEA Grapalat" w:hAnsi="GHEA Grapalat"/>
          <w:b/>
          <w:sz w:val="20"/>
        </w:rPr>
      </w:pPr>
      <w:r w:rsidRPr="00BD2506">
        <w:rPr>
          <w:rFonts w:ascii="GHEA Grapalat" w:hAnsi="GHEA Grapalat"/>
          <w:b/>
          <w:sz w:val="20"/>
        </w:rPr>
        <w:t>Заказчик:</w:t>
      </w:r>
      <w:r w:rsidR="00552684" w:rsidRPr="00BD2506">
        <w:rPr>
          <w:rFonts w:ascii="GHEA Grapalat" w:hAnsi="GHEA Grapalat"/>
          <w:b/>
          <w:sz w:val="20"/>
        </w:rPr>
        <w:t xml:space="preserve"> </w:t>
      </w:r>
      <w:r w:rsidR="00BD2506" w:rsidRPr="00BD2506">
        <w:rPr>
          <w:rFonts w:ascii="GHEA Grapalat" w:hAnsi="GHEA Grapalat"/>
          <w:b/>
          <w:sz w:val="20"/>
        </w:rPr>
        <w:t>Общественное учреждение утилизации коммунальных отходов и санитарной очистки г. Еревана</w:t>
      </w:r>
    </w:p>
    <w:p w:rsidR="00E64DA7" w:rsidRPr="002378C4" w:rsidRDefault="00AF29E1" w:rsidP="00AF29E1">
      <w:pPr>
        <w:tabs>
          <w:tab w:val="left" w:pos="3802"/>
        </w:tabs>
        <w:spacing w:after="240"/>
        <w:jc w:val="both"/>
        <w:rPr>
          <w:rFonts w:ascii="GHEA Grapalat" w:hAnsi="GHEA Grapalat"/>
          <w:b/>
          <w:sz w:val="20"/>
        </w:rPr>
      </w:pPr>
      <w:r>
        <w:rPr>
          <w:rFonts w:ascii="GHEA Grapalat" w:hAnsi="GHEA Grapalat"/>
          <w:b/>
          <w:sz w:val="20"/>
        </w:rPr>
        <w:tab/>
      </w:r>
    </w:p>
    <w:sectPr w:rsidR="00E64DA7" w:rsidRPr="002378C4" w:rsidSect="00BD2506">
      <w:footerReference w:type="even" r:id="rId8"/>
      <w:footerReference w:type="default" r:id="rId9"/>
      <w:pgSz w:w="11906" w:h="16838"/>
      <w:pgMar w:top="270" w:right="1418" w:bottom="99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2BA" w:rsidRDefault="009222BA">
      <w:r>
        <w:separator/>
      </w:r>
    </w:p>
  </w:endnote>
  <w:endnote w:type="continuationSeparator" w:id="1">
    <w:p w:rsidR="009222BA" w:rsidRDefault="00922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5D" w:rsidRDefault="00516F5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6F5D" w:rsidRDefault="00516F5D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516F5D" w:rsidRPr="008257B0" w:rsidRDefault="00516F5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B297C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2BA" w:rsidRDefault="009222BA">
      <w:r>
        <w:separator/>
      </w:r>
    </w:p>
  </w:footnote>
  <w:footnote w:type="continuationSeparator" w:id="1">
    <w:p w:rsidR="009222BA" w:rsidRDefault="00922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3986"/>
    <w:rsid w:val="00007A1A"/>
    <w:rsid w:val="000120F7"/>
    <w:rsid w:val="00022E27"/>
    <w:rsid w:val="00025EFB"/>
    <w:rsid w:val="00027904"/>
    <w:rsid w:val="00030F8D"/>
    <w:rsid w:val="00034417"/>
    <w:rsid w:val="0003635A"/>
    <w:rsid w:val="00040BA1"/>
    <w:rsid w:val="0004365B"/>
    <w:rsid w:val="00056A2C"/>
    <w:rsid w:val="0005765A"/>
    <w:rsid w:val="00060504"/>
    <w:rsid w:val="00062BDF"/>
    <w:rsid w:val="00063ADF"/>
    <w:rsid w:val="00063D6E"/>
    <w:rsid w:val="000652D3"/>
    <w:rsid w:val="000706DF"/>
    <w:rsid w:val="0007398F"/>
    <w:rsid w:val="00074574"/>
    <w:rsid w:val="000751D5"/>
    <w:rsid w:val="00075FE5"/>
    <w:rsid w:val="00080C13"/>
    <w:rsid w:val="00082455"/>
    <w:rsid w:val="0008374E"/>
    <w:rsid w:val="0009038B"/>
    <w:rsid w:val="0009444C"/>
    <w:rsid w:val="00095B7E"/>
    <w:rsid w:val="000B3F73"/>
    <w:rsid w:val="000B4EEF"/>
    <w:rsid w:val="000C210A"/>
    <w:rsid w:val="000C36DD"/>
    <w:rsid w:val="000C65F9"/>
    <w:rsid w:val="000D2565"/>
    <w:rsid w:val="000D3C84"/>
    <w:rsid w:val="000E312B"/>
    <w:rsid w:val="000E517F"/>
    <w:rsid w:val="00100D10"/>
    <w:rsid w:val="001011A7"/>
    <w:rsid w:val="00102A32"/>
    <w:rsid w:val="001038C8"/>
    <w:rsid w:val="0011230F"/>
    <w:rsid w:val="00116544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56813"/>
    <w:rsid w:val="001628D6"/>
    <w:rsid w:val="00177541"/>
    <w:rsid w:val="00180617"/>
    <w:rsid w:val="00185136"/>
    <w:rsid w:val="001860AD"/>
    <w:rsid w:val="001860C6"/>
    <w:rsid w:val="00186EDC"/>
    <w:rsid w:val="00190BDD"/>
    <w:rsid w:val="00191DE3"/>
    <w:rsid w:val="0019719D"/>
    <w:rsid w:val="001A2642"/>
    <w:rsid w:val="001A64A3"/>
    <w:rsid w:val="001B0C0E"/>
    <w:rsid w:val="001B33E6"/>
    <w:rsid w:val="001B6CC3"/>
    <w:rsid w:val="001C13FF"/>
    <w:rsid w:val="001C220F"/>
    <w:rsid w:val="001C521B"/>
    <w:rsid w:val="001C578F"/>
    <w:rsid w:val="001D068B"/>
    <w:rsid w:val="001D2452"/>
    <w:rsid w:val="001E7074"/>
    <w:rsid w:val="001F111B"/>
    <w:rsid w:val="001F5BAF"/>
    <w:rsid w:val="00200F36"/>
    <w:rsid w:val="0020145C"/>
    <w:rsid w:val="00201ECD"/>
    <w:rsid w:val="00202CAC"/>
    <w:rsid w:val="0020420B"/>
    <w:rsid w:val="00205535"/>
    <w:rsid w:val="002056AC"/>
    <w:rsid w:val="002066B4"/>
    <w:rsid w:val="002074A5"/>
    <w:rsid w:val="00213125"/>
    <w:rsid w:val="002137CA"/>
    <w:rsid w:val="00216311"/>
    <w:rsid w:val="00220EAA"/>
    <w:rsid w:val="00221EC4"/>
    <w:rsid w:val="002226C9"/>
    <w:rsid w:val="0022406C"/>
    <w:rsid w:val="00226F64"/>
    <w:rsid w:val="00227F34"/>
    <w:rsid w:val="002323A5"/>
    <w:rsid w:val="00234F65"/>
    <w:rsid w:val="00237045"/>
    <w:rsid w:val="002378C4"/>
    <w:rsid w:val="00237D02"/>
    <w:rsid w:val="00240B0D"/>
    <w:rsid w:val="00241211"/>
    <w:rsid w:val="00242F71"/>
    <w:rsid w:val="00244607"/>
    <w:rsid w:val="00244DD3"/>
    <w:rsid w:val="002451EE"/>
    <w:rsid w:val="0024532C"/>
    <w:rsid w:val="00245906"/>
    <w:rsid w:val="00245FAF"/>
    <w:rsid w:val="0024601E"/>
    <w:rsid w:val="002616FE"/>
    <w:rsid w:val="0026753B"/>
    <w:rsid w:val="0027090D"/>
    <w:rsid w:val="00270FCE"/>
    <w:rsid w:val="0027407F"/>
    <w:rsid w:val="00275749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476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372AD"/>
    <w:rsid w:val="00340B23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003"/>
    <w:rsid w:val="00383CE9"/>
    <w:rsid w:val="0038605D"/>
    <w:rsid w:val="00386D81"/>
    <w:rsid w:val="003875C3"/>
    <w:rsid w:val="0039239E"/>
    <w:rsid w:val="003928E5"/>
    <w:rsid w:val="003939D3"/>
    <w:rsid w:val="00394C86"/>
    <w:rsid w:val="00395B6E"/>
    <w:rsid w:val="003A3E47"/>
    <w:rsid w:val="003B24BE"/>
    <w:rsid w:val="003B2BED"/>
    <w:rsid w:val="003C0293"/>
    <w:rsid w:val="003D17D0"/>
    <w:rsid w:val="003D3AC7"/>
    <w:rsid w:val="003D3DE0"/>
    <w:rsid w:val="003D5271"/>
    <w:rsid w:val="003E32B4"/>
    <w:rsid w:val="003E343E"/>
    <w:rsid w:val="003F49B4"/>
    <w:rsid w:val="003F5A52"/>
    <w:rsid w:val="00400098"/>
    <w:rsid w:val="004001A0"/>
    <w:rsid w:val="004142D4"/>
    <w:rsid w:val="00430FCC"/>
    <w:rsid w:val="004311F0"/>
    <w:rsid w:val="00432474"/>
    <w:rsid w:val="0043269D"/>
    <w:rsid w:val="00433AD4"/>
    <w:rsid w:val="00434012"/>
    <w:rsid w:val="00434336"/>
    <w:rsid w:val="004343A2"/>
    <w:rsid w:val="00437379"/>
    <w:rsid w:val="00441E90"/>
    <w:rsid w:val="004440F4"/>
    <w:rsid w:val="004450F4"/>
    <w:rsid w:val="00446BED"/>
    <w:rsid w:val="00454284"/>
    <w:rsid w:val="0045663D"/>
    <w:rsid w:val="0046791D"/>
    <w:rsid w:val="00467A9D"/>
    <w:rsid w:val="00467FBC"/>
    <w:rsid w:val="0047094C"/>
    <w:rsid w:val="00473936"/>
    <w:rsid w:val="00473C53"/>
    <w:rsid w:val="004808DD"/>
    <w:rsid w:val="00480FFF"/>
    <w:rsid w:val="00486700"/>
    <w:rsid w:val="00493814"/>
    <w:rsid w:val="00493E15"/>
    <w:rsid w:val="004945B6"/>
    <w:rsid w:val="004960F4"/>
    <w:rsid w:val="004A1CDD"/>
    <w:rsid w:val="004A5723"/>
    <w:rsid w:val="004A5861"/>
    <w:rsid w:val="004B0C88"/>
    <w:rsid w:val="004B2C83"/>
    <w:rsid w:val="004B2CAE"/>
    <w:rsid w:val="004B7482"/>
    <w:rsid w:val="004C2C80"/>
    <w:rsid w:val="004C584B"/>
    <w:rsid w:val="004D2A4F"/>
    <w:rsid w:val="004D2BA2"/>
    <w:rsid w:val="004D4E6E"/>
    <w:rsid w:val="004D780D"/>
    <w:rsid w:val="004E1E60"/>
    <w:rsid w:val="004F2C61"/>
    <w:rsid w:val="004F596C"/>
    <w:rsid w:val="004F5A04"/>
    <w:rsid w:val="004F7F2F"/>
    <w:rsid w:val="0050287B"/>
    <w:rsid w:val="00504FAD"/>
    <w:rsid w:val="005060B6"/>
    <w:rsid w:val="005068D1"/>
    <w:rsid w:val="00512138"/>
    <w:rsid w:val="00516F5D"/>
    <w:rsid w:val="005315E4"/>
    <w:rsid w:val="00531EA4"/>
    <w:rsid w:val="00533C5D"/>
    <w:rsid w:val="00536315"/>
    <w:rsid w:val="00541A77"/>
    <w:rsid w:val="00541BC6"/>
    <w:rsid w:val="00545C7C"/>
    <w:rsid w:val="005461BC"/>
    <w:rsid w:val="00552684"/>
    <w:rsid w:val="005546EB"/>
    <w:rsid w:val="005645A0"/>
    <w:rsid w:val="00565F1E"/>
    <w:rsid w:val="005676AA"/>
    <w:rsid w:val="005722ED"/>
    <w:rsid w:val="00572420"/>
    <w:rsid w:val="00572895"/>
    <w:rsid w:val="005857B1"/>
    <w:rsid w:val="00586A35"/>
    <w:rsid w:val="0059197C"/>
    <w:rsid w:val="00591E66"/>
    <w:rsid w:val="0059333B"/>
    <w:rsid w:val="00594970"/>
    <w:rsid w:val="005966AB"/>
    <w:rsid w:val="005A05CF"/>
    <w:rsid w:val="005A1214"/>
    <w:rsid w:val="005A17D3"/>
    <w:rsid w:val="005A2E38"/>
    <w:rsid w:val="005A66C0"/>
    <w:rsid w:val="005A7CDE"/>
    <w:rsid w:val="005B30BE"/>
    <w:rsid w:val="005B3F86"/>
    <w:rsid w:val="005C282B"/>
    <w:rsid w:val="005C39A0"/>
    <w:rsid w:val="005D0F4E"/>
    <w:rsid w:val="005E141E"/>
    <w:rsid w:val="005E2F58"/>
    <w:rsid w:val="005E6B61"/>
    <w:rsid w:val="005F254D"/>
    <w:rsid w:val="00604A2D"/>
    <w:rsid w:val="00613058"/>
    <w:rsid w:val="0061764D"/>
    <w:rsid w:val="00620A72"/>
    <w:rsid w:val="006214B1"/>
    <w:rsid w:val="00622A3A"/>
    <w:rsid w:val="00623E7B"/>
    <w:rsid w:val="00625505"/>
    <w:rsid w:val="00630995"/>
    <w:rsid w:val="0063153F"/>
    <w:rsid w:val="0064019E"/>
    <w:rsid w:val="00643787"/>
    <w:rsid w:val="00644FD7"/>
    <w:rsid w:val="00651536"/>
    <w:rsid w:val="00652B69"/>
    <w:rsid w:val="006538D5"/>
    <w:rsid w:val="00655074"/>
    <w:rsid w:val="006557FC"/>
    <w:rsid w:val="00656DC4"/>
    <w:rsid w:val="00661054"/>
    <w:rsid w:val="00664EF9"/>
    <w:rsid w:val="00667F7B"/>
    <w:rsid w:val="00673895"/>
    <w:rsid w:val="00683E3A"/>
    <w:rsid w:val="006840B6"/>
    <w:rsid w:val="00686425"/>
    <w:rsid w:val="00686740"/>
    <w:rsid w:val="006879DE"/>
    <w:rsid w:val="00692C23"/>
    <w:rsid w:val="00694204"/>
    <w:rsid w:val="006A3A5F"/>
    <w:rsid w:val="006A5CF4"/>
    <w:rsid w:val="006B2BA7"/>
    <w:rsid w:val="006B7B4E"/>
    <w:rsid w:val="006B7BCF"/>
    <w:rsid w:val="006D0C89"/>
    <w:rsid w:val="006D3D98"/>
    <w:rsid w:val="006D4D49"/>
    <w:rsid w:val="006D60A9"/>
    <w:rsid w:val="006E341E"/>
    <w:rsid w:val="006E3B59"/>
    <w:rsid w:val="006E6944"/>
    <w:rsid w:val="006F114D"/>
    <w:rsid w:val="006F57E8"/>
    <w:rsid w:val="006F7509"/>
    <w:rsid w:val="00700A18"/>
    <w:rsid w:val="0070182F"/>
    <w:rsid w:val="00704B0C"/>
    <w:rsid w:val="007054A2"/>
    <w:rsid w:val="0071112C"/>
    <w:rsid w:val="00712A17"/>
    <w:rsid w:val="007172D2"/>
    <w:rsid w:val="00717888"/>
    <w:rsid w:val="00722C9C"/>
    <w:rsid w:val="00727604"/>
    <w:rsid w:val="007300CE"/>
    <w:rsid w:val="00735598"/>
    <w:rsid w:val="007430B8"/>
    <w:rsid w:val="00743D8B"/>
    <w:rsid w:val="007443A1"/>
    <w:rsid w:val="007513A1"/>
    <w:rsid w:val="00752815"/>
    <w:rsid w:val="0075382F"/>
    <w:rsid w:val="0075655D"/>
    <w:rsid w:val="0075668F"/>
    <w:rsid w:val="00760A23"/>
    <w:rsid w:val="00760AA2"/>
    <w:rsid w:val="0076381C"/>
    <w:rsid w:val="00765F01"/>
    <w:rsid w:val="0077382B"/>
    <w:rsid w:val="007806CE"/>
    <w:rsid w:val="0078516A"/>
    <w:rsid w:val="007868A4"/>
    <w:rsid w:val="007A44B1"/>
    <w:rsid w:val="007A5C36"/>
    <w:rsid w:val="007A795B"/>
    <w:rsid w:val="007B2E9A"/>
    <w:rsid w:val="007B4C0F"/>
    <w:rsid w:val="007B5608"/>
    <w:rsid w:val="007B6C31"/>
    <w:rsid w:val="007C3B03"/>
    <w:rsid w:val="007C5C86"/>
    <w:rsid w:val="007C7163"/>
    <w:rsid w:val="007D094E"/>
    <w:rsid w:val="007D1BF8"/>
    <w:rsid w:val="007E3AC3"/>
    <w:rsid w:val="007E5823"/>
    <w:rsid w:val="007F0193"/>
    <w:rsid w:val="007F34F4"/>
    <w:rsid w:val="00802A59"/>
    <w:rsid w:val="0080439B"/>
    <w:rsid w:val="00804AB6"/>
    <w:rsid w:val="00805D1B"/>
    <w:rsid w:val="008068D9"/>
    <w:rsid w:val="00806FF2"/>
    <w:rsid w:val="00807B1C"/>
    <w:rsid w:val="00810081"/>
    <w:rsid w:val="00811A45"/>
    <w:rsid w:val="00811C18"/>
    <w:rsid w:val="00815735"/>
    <w:rsid w:val="008172B9"/>
    <w:rsid w:val="00823294"/>
    <w:rsid w:val="008257B0"/>
    <w:rsid w:val="00827D62"/>
    <w:rsid w:val="00834120"/>
    <w:rsid w:val="008503C1"/>
    <w:rsid w:val="0085169A"/>
    <w:rsid w:val="0085228E"/>
    <w:rsid w:val="0085252E"/>
    <w:rsid w:val="00856FE6"/>
    <w:rsid w:val="008647BA"/>
    <w:rsid w:val="00866D01"/>
    <w:rsid w:val="00871366"/>
    <w:rsid w:val="00874380"/>
    <w:rsid w:val="00876A97"/>
    <w:rsid w:val="008816D8"/>
    <w:rsid w:val="00884BB2"/>
    <w:rsid w:val="00890A14"/>
    <w:rsid w:val="00891447"/>
    <w:rsid w:val="0089170A"/>
    <w:rsid w:val="00891CC9"/>
    <w:rsid w:val="00892FE3"/>
    <w:rsid w:val="00894E35"/>
    <w:rsid w:val="0089503C"/>
    <w:rsid w:val="00895BF8"/>
    <w:rsid w:val="00896409"/>
    <w:rsid w:val="008A2E6B"/>
    <w:rsid w:val="008B206E"/>
    <w:rsid w:val="008C3DB4"/>
    <w:rsid w:val="008C7670"/>
    <w:rsid w:val="008D0B2F"/>
    <w:rsid w:val="008D3C64"/>
    <w:rsid w:val="008D652C"/>
    <w:rsid w:val="008D68A8"/>
    <w:rsid w:val="008D78D4"/>
    <w:rsid w:val="008E0890"/>
    <w:rsid w:val="008E6790"/>
    <w:rsid w:val="008E6CFD"/>
    <w:rsid w:val="008E771B"/>
    <w:rsid w:val="008F36E5"/>
    <w:rsid w:val="008F4088"/>
    <w:rsid w:val="008F551E"/>
    <w:rsid w:val="008F5FBD"/>
    <w:rsid w:val="008F6111"/>
    <w:rsid w:val="008F6EE8"/>
    <w:rsid w:val="008F7DC4"/>
    <w:rsid w:val="00901B34"/>
    <w:rsid w:val="00903949"/>
    <w:rsid w:val="009044AF"/>
    <w:rsid w:val="00907C60"/>
    <w:rsid w:val="009102DC"/>
    <w:rsid w:val="00910DE9"/>
    <w:rsid w:val="00911DED"/>
    <w:rsid w:val="00913176"/>
    <w:rsid w:val="00916899"/>
    <w:rsid w:val="00916909"/>
    <w:rsid w:val="009173A5"/>
    <w:rsid w:val="009176F9"/>
    <w:rsid w:val="00920737"/>
    <w:rsid w:val="009222BA"/>
    <w:rsid w:val="0092549D"/>
    <w:rsid w:val="00927536"/>
    <w:rsid w:val="009337B2"/>
    <w:rsid w:val="009359D6"/>
    <w:rsid w:val="009402A9"/>
    <w:rsid w:val="00941EC2"/>
    <w:rsid w:val="009507AF"/>
    <w:rsid w:val="00955275"/>
    <w:rsid w:val="009552F5"/>
    <w:rsid w:val="00960339"/>
    <w:rsid w:val="00960BDD"/>
    <w:rsid w:val="00963C65"/>
    <w:rsid w:val="009706C8"/>
    <w:rsid w:val="00975599"/>
    <w:rsid w:val="00975A0A"/>
    <w:rsid w:val="009778AF"/>
    <w:rsid w:val="0098138C"/>
    <w:rsid w:val="0098481B"/>
    <w:rsid w:val="00985DD2"/>
    <w:rsid w:val="0098610B"/>
    <w:rsid w:val="009928F7"/>
    <w:rsid w:val="00992A9D"/>
    <w:rsid w:val="00992C08"/>
    <w:rsid w:val="0099697A"/>
    <w:rsid w:val="009A60C7"/>
    <w:rsid w:val="009B16E6"/>
    <w:rsid w:val="009B2E17"/>
    <w:rsid w:val="009B3316"/>
    <w:rsid w:val="009B5073"/>
    <w:rsid w:val="009B54B9"/>
    <w:rsid w:val="009B63BC"/>
    <w:rsid w:val="009B75F2"/>
    <w:rsid w:val="009C098A"/>
    <w:rsid w:val="009C43FB"/>
    <w:rsid w:val="009C63F4"/>
    <w:rsid w:val="009D0AA7"/>
    <w:rsid w:val="009D3A60"/>
    <w:rsid w:val="009D5470"/>
    <w:rsid w:val="009E193A"/>
    <w:rsid w:val="009E2758"/>
    <w:rsid w:val="009E5C71"/>
    <w:rsid w:val="009E5F93"/>
    <w:rsid w:val="009F073F"/>
    <w:rsid w:val="009F1A3D"/>
    <w:rsid w:val="009F3163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50705"/>
    <w:rsid w:val="00A611FE"/>
    <w:rsid w:val="00A70700"/>
    <w:rsid w:val="00A71850"/>
    <w:rsid w:val="00A750FB"/>
    <w:rsid w:val="00A76731"/>
    <w:rsid w:val="00AA1779"/>
    <w:rsid w:val="00AA3F10"/>
    <w:rsid w:val="00AA698E"/>
    <w:rsid w:val="00AB1F7F"/>
    <w:rsid w:val="00AB253E"/>
    <w:rsid w:val="00AB297C"/>
    <w:rsid w:val="00AB2D08"/>
    <w:rsid w:val="00AC7F6F"/>
    <w:rsid w:val="00AD5F58"/>
    <w:rsid w:val="00AE42C6"/>
    <w:rsid w:val="00AE44F0"/>
    <w:rsid w:val="00AE7C17"/>
    <w:rsid w:val="00AF29E1"/>
    <w:rsid w:val="00AF6F4E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35F86"/>
    <w:rsid w:val="00B45438"/>
    <w:rsid w:val="00B47660"/>
    <w:rsid w:val="00B5159F"/>
    <w:rsid w:val="00B5440A"/>
    <w:rsid w:val="00B5525A"/>
    <w:rsid w:val="00B56B67"/>
    <w:rsid w:val="00B57B6C"/>
    <w:rsid w:val="00B61FEC"/>
    <w:rsid w:val="00B7063E"/>
    <w:rsid w:val="00B7192A"/>
    <w:rsid w:val="00B737D5"/>
    <w:rsid w:val="00B740A2"/>
    <w:rsid w:val="00B7414D"/>
    <w:rsid w:val="00B842E5"/>
    <w:rsid w:val="00B84389"/>
    <w:rsid w:val="00B85E41"/>
    <w:rsid w:val="00B8680D"/>
    <w:rsid w:val="00B97F20"/>
    <w:rsid w:val="00BA5C97"/>
    <w:rsid w:val="00BC0DBD"/>
    <w:rsid w:val="00BC132B"/>
    <w:rsid w:val="00BC3E9E"/>
    <w:rsid w:val="00BC5621"/>
    <w:rsid w:val="00BD2506"/>
    <w:rsid w:val="00BD2B29"/>
    <w:rsid w:val="00BD3ECE"/>
    <w:rsid w:val="00BD42A0"/>
    <w:rsid w:val="00BE08E1"/>
    <w:rsid w:val="00BE4030"/>
    <w:rsid w:val="00BE4581"/>
    <w:rsid w:val="00BE4FC4"/>
    <w:rsid w:val="00BE5F62"/>
    <w:rsid w:val="00BE6696"/>
    <w:rsid w:val="00BE7E3F"/>
    <w:rsid w:val="00BF118D"/>
    <w:rsid w:val="00BF47CD"/>
    <w:rsid w:val="00BF5E64"/>
    <w:rsid w:val="00BF7713"/>
    <w:rsid w:val="00C0106C"/>
    <w:rsid w:val="00C04BBE"/>
    <w:rsid w:val="00C04FFD"/>
    <w:rsid w:val="00C05A5B"/>
    <w:rsid w:val="00C07EBD"/>
    <w:rsid w:val="00C1310B"/>
    <w:rsid w:val="00C137F0"/>
    <w:rsid w:val="00C20C44"/>
    <w:rsid w:val="00C225E2"/>
    <w:rsid w:val="00C244F4"/>
    <w:rsid w:val="00C34EC1"/>
    <w:rsid w:val="00C36044"/>
    <w:rsid w:val="00C36D92"/>
    <w:rsid w:val="00C51538"/>
    <w:rsid w:val="00C534A5"/>
    <w:rsid w:val="00C54035"/>
    <w:rsid w:val="00C56677"/>
    <w:rsid w:val="00C63DF5"/>
    <w:rsid w:val="00C656BA"/>
    <w:rsid w:val="00C66303"/>
    <w:rsid w:val="00C72D90"/>
    <w:rsid w:val="00C74731"/>
    <w:rsid w:val="00C85833"/>
    <w:rsid w:val="00C862C8"/>
    <w:rsid w:val="00C868EC"/>
    <w:rsid w:val="00C86C27"/>
    <w:rsid w:val="00C90538"/>
    <w:rsid w:val="00C926B7"/>
    <w:rsid w:val="00C9555B"/>
    <w:rsid w:val="00C96531"/>
    <w:rsid w:val="00C973F7"/>
    <w:rsid w:val="00CA19F4"/>
    <w:rsid w:val="00CA386C"/>
    <w:rsid w:val="00CA487D"/>
    <w:rsid w:val="00CA6069"/>
    <w:rsid w:val="00CB1115"/>
    <w:rsid w:val="00CB3219"/>
    <w:rsid w:val="00CB4B9A"/>
    <w:rsid w:val="00CC31BD"/>
    <w:rsid w:val="00CC4BA5"/>
    <w:rsid w:val="00CD1492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31B6"/>
    <w:rsid w:val="00CF7F8F"/>
    <w:rsid w:val="00D02A87"/>
    <w:rsid w:val="00D03A1E"/>
    <w:rsid w:val="00D043CD"/>
    <w:rsid w:val="00D04D6D"/>
    <w:rsid w:val="00D0571B"/>
    <w:rsid w:val="00D0598D"/>
    <w:rsid w:val="00D06E8D"/>
    <w:rsid w:val="00D129CA"/>
    <w:rsid w:val="00D1512F"/>
    <w:rsid w:val="00D20BEB"/>
    <w:rsid w:val="00D21F3A"/>
    <w:rsid w:val="00D2725C"/>
    <w:rsid w:val="00D30540"/>
    <w:rsid w:val="00D3265B"/>
    <w:rsid w:val="00D364DD"/>
    <w:rsid w:val="00D405E4"/>
    <w:rsid w:val="00D472AC"/>
    <w:rsid w:val="00D523E9"/>
    <w:rsid w:val="00D52421"/>
    <w:rsid w:val="00D5471E"/>
    <w:rsid w:val="00D559F9"/>
    <w:rsid w:val="00D629DF"/>
    <w:rsid w:val="00D63146"/>
    <w:rsid w:val="00D64831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0F23"/>
    <w:rsid w:val="00DA3B88"/>
    <w:rsid w:val="00DB10ED"/>
    <w:rsid w:val="00DB1BC7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18A1"/>
    <w:rsid w:val="00DF78B4"/>
    <w:rsid w:val="00E1206C"/>
    <w:rsid w:val="00E14174"/>
    <w:rsid w:val="00E14FB5"/>
    <w:rsid w:val="00E21EBA"/>
    <w:rsid w:val="00E24AA7"/>
    <w:rsid w:val="00E3417C"/>
    <w:rsid w:val="00E359C1"/>
    <w:rsid w:val="00E41DA4"/>
    <w:rsid w:val="00E427D3"/>
    <w:rsid w:val="00E476D2"/>
    <w:rsid w:val="00E55F33"/>
    <w:rsid w:val="00E577F1"/>
    <w:rsid w:val="00E615C8"/>
    <w:rsid w:val="00E63772"/>
    <w:rsid w:val="00E64070"/>
    <w:rsid w:val="00E64DA7"/>
    <w:rsid w:val="00E655F3"/>
    <w:rsid w:val="00E67524"/>
    <w:rsid w:val="00E677AC"/>
    <w:rsid w:val="00E67DE9"/>
    <w:rsid w:val="00E707B5"/>
    <w:rsid w:val="00E717BE"/>
    <w:rsid w:val="00E72126"/>
    <w:rsid w:val="00E72947"/>
    <w:rsid w:val="00E7475E"/>
    <w:rsid w:val="00E74DC7"/>
    <w:rsid w:val="00E7501A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2FA"/>
    <w:rsid w:val="00EA4330"/>
    <w:rsid w:val="00EA5599"/>
    <w:rsid w:val="00EB00B9"/>
    <w:rsid w:val="00EB0E17"/>
    <w:rsid w:val="00EB5497"/>
    <w:rsid w:val="00EB6973"/>
    <w:rsid w:val="00EB6B0D"/>
    <w:rsid w:val="00EC1DFC"/>
    <w:rsid w:val="00EC3FA0"/>
    <w:rsid w:val="00EC6FF1"/>
    <w:rsid w:val="00ED20BE"/>
    <w:rsid w:val="00ED2AB5"/>
    <w:rsid w:val="00ED33B0"/>
    <w:rsid w:val="00ED51CE"/>
    <w:rsid w:val="00ED6C5B"/>
    <w:rsid w:val="00ED7334"/>
    <w:rsid w:val="00ED7C9D"/>
    <w:rsid w:val="00ED7DDE"/>
    <w:rsid w:val="00EE1465"/>
    <w:rsid w:val="00EE4234"/>
    <w:rsid w:val="00EE7BD7"/>
    <w:rsid w:val="00EF14B9"/>
    <w:rsid w:val="00F01897"/>
    <w:rsid w:val="00F04D03"/>
    <w:rsid w:val="00F07934"/>
    <w:rsid w:val="00F1169A"/>
    <w:rsid w:val="00F11C80"/>
    <w:rsid w:val="00F11DDE"/>
    <w:rsid w:val="00F13765"/>
    <w:rsid w:val="00F207F6"/>
    <w:rsid w:val="00F22D7A"/>
    <w:rsid w:val="00F22EBC"/>
    <w:rsid w:val="00F23628"/>
    <w:rsid w:val="00F23E66"/>
    <w:rsid w:val="00F313A6"/>
    <w:rsid w:val="00F408C7"/>
    <w:rsid w:val="00F50A9B"/>
    <w:rsid w:val="00F50FBC"/>
    <w:rsid w:val="00F5278A"/>
    <w:rsid w:val="00F5374A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08CB"/>
    <w:rsid w:val="00FB2C5C"/>
    <w:rsid w:val="00FC062E"/>
    <w:rsid w:val="00FC0636"/>
    <w:rsid w:val="00FC10B3"/>
    <w:rsid w:val="00FC3A75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uiPriority w:val="22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customStyle="1" w:styleId="contactphone1">
    <w:name w:val="contact_phone_1"/>
    <w:basedOn w:val="Normal"/>
    <w:rsid w:val="00FC063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5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516A"/>
    <w:rPr>
      <w:rFonts w:ascii="Courier New" w:hAnsi="Courier New" w:cs="Courier New"/>
      <w:lang w:val="en-US" w:eastAsia="en-US" w:bidi="ar-SA"/>
    </w:rPr>
  </w:style>
  <w:style w:type="paragraph" w:customStyle="1" w:styleId="Default">
    <w:name w:val="Default"/>
    <w:rsid w:val="0024532C"/>
    <w:pPr>
      <w:autoSpaceDE w:val="0"/>
      <w:autoSpaceDN w:val="0"/>
      <w:adjustRightInd w:val="0"/>
    </w:pPr>
    <w:rPr>
      <w:rFonts w:ascii="Sylfaen" w:eastAsiaTheme="minorEastAsia" w:hAnsi="Sylfaen" w:cs="Sylfaen"/>
      <w:color w:val="000000"/>
      <w:sz w:val="24"/>
      <w:szCs w:val="24"/>
      <w:lang w:val="en-US" w:eastAsia="en-US" w:bidi="ar-SA"/>
    </w:rPr>
  </w:style>
  <w:style w:type="paragraph" w:styleId="NoSpacing">
    <w:name w:val="No Spacing"/>
    <w:uiPriority w:val="1"/>
    <w:qFormat/>
    <w:rsid w:val="007F34F4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BodyTextIndent2Char">
    <w:name w:val="Body Text Indent 2 Char"/>
    <w:link w:val="BodyTextIndent2"/>
    <w:rsid w:val="00802A59"/>
    <w:rPr>
      <w:rFonts w:ascii="Arial LatArm" w:hAnsi="Arial LatArm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F4EC3-13F2-41D4-BD3B-2FC6BEB0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 Windows</cp:lastModifiedBy>
  <cp:revision>177</cp:revision>
  <cp:lastPrinted>2015-07-14T07:47:00Z</cp:lastPrinted>
  <dcterms:created xsi:type="dcterms:W3CDTF">2018-08-09T07:28:00Z</dcterms:created>
  <dcterms:modified xsi:type="dcterms:W3CDTF">2021-04-27T10:45:00Z</dcterms:modified>
</cp:coreProperties>
</file>